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368F57" w14:textId="0C571C24" w:rsidR="00F86A73" w:rsidRPr="00332D10" w:rsidRDefault="004B566C" w:rsidP="00C445AD">
      <w:pPr>
        <w:pStyle w:val="FP"/>
        <w:tabs>
          <w:tab w:val="left" w:pos="567"/>
        </w:tabs>
        <w:rPr>
          <w:rFonts w:ascii="Arial" w:eastAsiaTheme="minorEastAsia" w:hAnsi="Arial" w:cs="Arial"/>
          <w:b/>
          <w:sz w:val="24"/>
          <w:szCs w:val="24"/>
          <w:lang w:eastAsia="zh-CN"/>
        </w:rPr>
      </w:pPr>
      <w:r w:rsidRPr="001A659D">
        <w:rPr>
          <w:rFonts w:ascii="Arial" w:hAnsi="Arial" w:cs="Arial"/>
          <w:b/>
          <w:sz w:val="24"/>
          <w:szCs w:val="24"/>
        </w:rPr>
        <w:t xml:space="preserve">3GPP </w:t>
      </w:r>
      <w:r w:rsidR="00F86A73" w:rsidRPr="001A659D">
        <w:rPr>
          <w:rFonts w:ascii="Arial" w:hAnsi="Arial" w:cs="Arial"/>
          <w:b/>
          <w:sz w:val="24"/>
          <w:szCs w:val="24"/>
        </w:rPr>
        <w:t>TSG</w:t>
      </w:r>
      <w:r w:rsidR="00F20858">
        <w:rPr>
          <w:rFonts w:asciiTheme="minorEastAsia" w:eastAsiaTheme="minorEastAsia" w:hAnsiTheme="minorEastAsia" w:cs="Arial" w:hint="eastAsia"/>
          <w:b/>
          <w:sz w:val="24"/>
          <w:szCs w:val="24"/>
          <w:lang w:eastAsia="zh-CN"/>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D7183C">
        <w:rPr>
          <w:rFonts w:ascii="Arial" w:eastAsiaTheme="minorEastAsia" w:hAnsi="Arial" w:cs="Arial" w:hint="eastAsia"/>
          <w:b/>
          <w:sz w:val="24"/>
          <w:szCs w:val="24"/>
          <w:lang w:eastAsia="zh-CN"/>
        </w:rPr>
        <w:t>10</w:t>
      </w:r>
      <w:r w:rsidR="00F25EF6">
        <w:rPr>
          <w:rFonts w:ascii="Arial" w:eastAsiaTheme="minorEastAsia" w:hAnsi="Arial" w:cs="Arial"/>
          <w:b/>
          <w:sz w:val="24"/>
          <w:szCs w:val="24"/>
          <w:lang w:eastAsia="zh-CN"/>
        </w:rPr>
        <w:t>5</w:t>
      </w:r>
      <w:r w:rsidR="00D45B2F" w:rsidRPr="001A659D">
        <w:rPr>
          <w:rFonts w:ascii="Arial" w:hAnsi="Arial" w:cs="Arial"/>
          <w:b/>
          <w:sz w:val="24"/>
          <w:szCs w:val="24"/>
        </w:rPr>
        <w:tab/>
      </w:r>
      <w:r w:rsidR="001D010D">
        <w:rPr>
          <w:rFonts w:ascii="Arial" w:eastAsiaTheme="minorEastAsia" w:hAnsi="Arial" w:cs="Arial" w:hint="eastAsia"/>
          <w:b/>
          <w:sz w:val="24"/>
          <w:szCs w:val="24"/>
          <w:lang w:eastAsia="zh-CN"/>
        </w:rPr>
        <w:t xml:space="preserve">   </w:t>
      </w:r>
      <w:r w:rsidR="001D010D">
        <w:rPr>
          <w:rFonts w:ascii="Arial" w:eastAsiaTheme="minorEastAsia" w:hAnsi="Arial" w:cs="Arial" w:hint="eastAsia"/>
          <w:b/>
          <w:sz w:val="24"/>
          <w:szCs w:val="24"/>
          <w:lang w:eastAsia="zh-CN"/>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535B33">
        <w:rPr>
          <w:rFonts w:ascii="Arial" w:eastAsiaTheme="minorEastAsia" w:hAnsi="Arial" w:cs="Arial" w:hint="eastAsia"/>
          <w:b/>
          <w:sz w:val="24"/>
          <w:szCs w:val="24"/>
          <w:lang w:eastAsia="zh-CN"/>
        </w:rPr>
        <w:t xml:space="preserve"> </w:t>
      </w:r>
      <w:r w:rsidR="003326CB">
        <w:rPr>
          <w:rFonts w:ascii="Arial" w:eastAsiaTheme="minorEastAsia" w:hAnsi="Arial" w:cs="Arial"/>
          <w:b/>
          <w:sz w:val="24"/>
          <w:szCs w:val="24"/>
          <w:lang w:eastAsia="zh-CN"/>
        </w:rPr>
        <w:t xml:space="preserve">    </w:t>
      </w:r>
      <w:r w:rsidR="00535B33">
        <w:rPr>
          <w:rFonts w:ascii="Arial" w:eastAsiaTheme="minorEastAsia" w:hAnsi="Arial" w:cs="Arial" w:hint="eastAsia"/>
          <w:b/>
          <w:sz w:val="24"/>
          <w:szCs w:val="24"/>
          <w:lang w:eastAsia="zh-CN"/>
        </w:rPr>
        <w:t xml:space="preserve">  </w:t>
      </w:r>
      <w:r w:rsidR="003005C2" w:rsidRPr="003005C2">
        <w:rPr>
          <w:rFonts w:ascii="Arial" w:eastAsiaTheme="minorEastAsia" w:hAnsi="Arial" w:cs="Arial"/>
          <w:b/>
          <w:sz w:val="24"/>
          <w:szCs w:val="24"/>
          <w:lang w:eastAsia="zh-CN"/>
        </w:rPr>
        <w:t>RP-241998</w:t>
      </w:r>
    </w:p>
    <w:p w14:paraId="7C25D757" w14:textId="30394663" w:rsidR="00B7027C" w:rsidRPr="00F707A3" w:rsidRDefault="00F25EF6" w:rsidP="00F707A3">
      <w:pPr>
        <w:pStyle w:val="FP"/>
        <w:rPr>
          <w:rFonts w:ascii="Arial" w:eastAsiaTheme="minorEastAsia" w:hAnsi="Arial" w:cs="Arial"/>
          <w:b/>
          <w:sz w:val="24"/>
          <w:szCs w:val="24"/>
          <w:lang w:eastAsia="zh-CN"/>
        </w:rPr>
      </w:pPr>
      <w:r w:rsidRPr="00231ED4">
        <w:rPr>
          <w:rFonts w:ascii="Arial" w:hAnsi="Arial" w:cs="Arial"/>
          <w:b/>
          <w:sz w:val="24"/>
        </w:rPr>
        <w:t>Melbourne, Australia, September 9-12, 2024</w:t>
      </w:r>
      <w:r w:rsidR="00F707A3">
        <w:rPr>
          <w:rFonts w:ascii="Arial" w:eastAsiaTheme="minorEastAsia" w:hAnsi="Arial" w:cs="Arial" w:hint="eastAsia"/>
          <w:b/>
          <w:sz w:val="24"/>
          <w:szCs w:val="24"/>
          <w:lang w:eastAsia="zh-CN"/>
        </w:rPr>
        <w:tab/>
      </w:r>
      <w:r w:rsidR="007755FE">
        <w:rPr>
          <w:rFonts w:ascii="Arial" w:eastAsiaTheme="minorEastAsia" w:hAnsi="Arial" w:cs="Arial"/>
          <w:b/>
          <w:sz w:val="24"/>
          <w:szCs w:val="24"/>
          <w:lang w:eastAsia="zh-CN"/>
        </w:rPr>
        <w:t xml:space="preserve"> </w:t>
      </w:r>
      <w:r w:rsidR="007755FE">
        <w:rPr>
          <w:rFonts w:ascii="Arial" w:eastAsiaTheme="minorEastAsia" w:hAnsi="Arial" w:cs="Arial"/>
          <w:b/>
          <w:sz w:val="24"/>
          <w:szCs w:val="24"/>
          <w:lang w:eastAsia="zh-CN"/>
        </w:rPr>
        <w:tab/>
      </w:r>
      <w:r w:rsidR="00C349B3">
        <w:rPr>
          <w:rFonts w:ascii="Arial" w:eastAsiaTheme="minorEastAsia" w:hAnsi="Arial" w:cs="Arial" w:hint="eastAsia"/>
          <w:b/>
          <w:sz w:val="24"/>
          <w:szCs w:val="24"/>
          <w:lang w:eastAsia="zh-CN"/>
        </w:rPr>
        <w:tab/>
      </w:r>
      <w:r w:rsidR="008A6ECD">
        <w:rPr>
          <w:rFonts w:ascii="Arial" w:eastAsiaTheme="minorEastAsia" w:hAnsi="Arial" w:cs="Arial" w:hint="eastAsia"/>
          <w:b/>
          <w:sz w:val="24"/>
          <w:szCs w:val="24"/>
          <w:lang w:eastAsia="zh-CN"/>
        </w:rPr>
        <w:tab/>
      </w:r>
      <w:r w:rsidR="008A6ECD">
        <w:rPr>
          <w:rFonts w:ascii="Arial" w:eastAsiaTheme="minorEastAsia" w:hAnsi="Arial" w:cs="Arial" w:hint="eastAsia"/>
          <w:b/>
          <w:sz w:val="24"/>
          <w:szCs w:val="24"/>
          <w:lang w:eastAsia="zh-CN"/>
        </w:rPr>
        <w:tab/>
      </w:r>
      <w:r w:rsidR="008A6ECD">
        <w:rPr>
          <w:rFonts w:ascii="Arial" w:eastAsiaTheme="minorEastAsia" w:hAnsi="Arial" w:cs="Arial" w:hint="eastAsia"/>
          <w:b/>
          <w:sz w:val="24"/>
          <w:szCs w:val="24"/>
          <w:lang w:eastAsia="zh-CN"/>
        </w:rPr>
        <w:tab/>
      </w:r>
      <w:r w:rsidR="008A6ECD">
        <w:rPr>
          <w:rFonts w:ascii="Arial" w:eastAsiaTheme="minorEastAsia" w:hAnsi="Arial" w:cs="Arial" w:hint="eastAsia"/>
          <w:b/>
          <w:sz w:val="24"/>
          <w:szCs w:val="24"/>
          <w:lang w:eastAsia="zh-CN"/>
        </w:rPr>
        <w:tab/>
      </w:r>
      <w:r w:rsidR="00F707A3" w:rsidRPr="00F707A3">
        <w:rPr>
          <w:rFonts w:ascii="Arial" w:eastAsiaTheme="minorEastAsia" w:hAnsi="Arial" w:cs="Arial" w:hint="eastAsia"/>
          <w:sz w:val="18"/>
          <w:szCs w:val="24"/>
          <w:lang w:eastAsia="zh-CN"/>
        </w:rPr>
        <w:t>（</w:t>
      </w:r>
      <w:r w:rsidR="00F707A3" w:rsidRPr="00F707A3">
        <w:rPr>
          <w:rFonts w:ascii="Arial" w:eastAsiaTheme="minorEastAsia" w:hAnsi="Arial" w:cs="Arial" w:hint="eastAsia"/>
          <w:sz w:val="18"/>
          <w:szCs w:val="24"/>
          <w:lang w:eastAsia="zh-CN"/>
        </w:rPr>
        <w:t>Re</w:t>
      </w:r>
      <w:r w:rsidR="00F707A3">
        <w:rPr>
          <w:rFonts w:ascii="Arial" w:eastAsiaTheme="minorEastAsia" w:hAnsi="Arial" w:cs="Arial" w:hint="eastAsia"/>
          <w:sz w:val="18"/>
          <w:szCs w:val="24"/>
          <w:lang w:eastAsia="zh-CN"/>
        </w:rPr>
        <w:t>vision</w:t>
      </w:r>
      <w:r w:rsidR="00F707A3" w:rsidRPr="00F707A3">
        <w:rPr>
          <w:rFonts w:ascii="Arial" w:eastAsiaTheme="minorEastAsia" w:hAnsi="Arial" w:cs="Arial" w:hint="eastAsia"/>
          <w:sz w:val="18"/>
          <w:szCs w:val="24"/>
          <w:lang w:eastAsia="zh-CN"/>
        </w:rPr>
        <w:t xml:space="preserve"> of</w:t>
      </w:r>
      <w:r w:rsidR="00F707A3" w:rsidRPr="00F707A3">
        <w:rPr>
          <w:rFonts w:ascii="Arial" w:eastAsiaTheme="minorEastAsia" w:hAnsi="Arial" w:cs="Arial" w:hint="eastAsia"/>
          <w:sz w:val="18"/>
          <w:szCs w:val="24"/>
          <w:lang w:eastAsia="zh-CN"/>
        </w:rPr>
        <w:t>）</w:t>
      </w:r>
    </w:p>
    <w:p w14:paraId="52C32388"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23370D39" w14:textId="3D95BBA7" w:rsidR="00D45B2F" w:rsidRPr="00555510" w:rsidRDefault="00D45B2F" w:rsidP="00D45B2F">
      <w:pPr>
        <w:tabs>
          <w:tab w:val="left" w:pos="567"/>
        </w:tabs>
        <w:rPr>
          <w:rFonts w:ascii="Arial" w:eastAsiaTheme="minorEastAsia" w:hAnsi="Arial" w:cs="Arial"/>
          <w:lang w:eastAsia="zh-CN"/>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C52F00" w:rsidRPr="00C52F00">
        <w:rPr>
          <w:rFonts w:ascii="Arial" w:eastAsiaTheme="minorEastAsia" w:hAnsi="Arial" w:cs="Arial"/>
          <w:lang w:eastAsia="zh-CN"/>
        </w:rPr>
        <w:t>9.4.3.3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34BEF7D4" w14:textId="77777777" w:rsidTr="00871653">
        <w:tc>
          <w:tcPr>
            <w:tcW w:w="2436" w:type="dxa"/>
            <w:shd w:val="clear" w:color="auto" w:fill="auto"/>
          </w:tcPr>
          <w:p w14:paraId="1202FE01"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7D72BFB" w14:textId="00843A8E" w:rsidR="00593315" w:rsidRPr="00E304C2" w:rsidRDefault="00C52F00" w:rsidP="001A248F">
            <w:pPr>
              <w:tabs>
                <w:tab w:val="left" w:pos="567"/>
              </w:tabs>
              <w:spacing w:after="0"/>
              <w:rPr>
                <w:rFonts w:ascii="Arial" w:eastAsiaTheme="minorEastAsia" w:hAnsi="Arial" w:cs="Arial"/>
                <w:lang w:eastAsia="zh-CN"/>
              </w:rPr>
            </w:pPr>
            <w:r w:rsidRPr="00C52F00">
              <w:rPr>
                <w:rFonts w:ascii="Arial" w:hAnsi="Arial" w:cs="Arial"/>
              </w:rPr>
              <w:t>NR power class 2 RedCap (Reduced Capability) UE in FR1</w:t>
            </w:r>
          </w:p>
        </w:tc>
      </w:tr>
      <w:tr w:rsidR="00871653" w:rsidRPr="008836AC" w14:paraId="0F499F11" w14:textId="77777777" w:rsidTr="00871653">
        <w:tc>
          <w:tcPr>
            <w:tcW w:w="2436" w:type="dxa"/>
            <w:shd w:val="clear" w:color="auto" w:fill="auto"/>
          </w:tcPr>
          <w:p w14:paraId="1D3649F9"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46C093A6" w14:textId="77777777" w:rsidR="00871653" w:rsidRPr="00445FD8" w:rsidRDefault="00871653" w:rsidP="001A248F">
            <w:pPr>
              <w:tabs>
                <w:tab w:val="left" w:pos="567"/>
              </w:tabs>
              <w:spacing w:after="0"/>
              <w:rPr>
                <w:rFonts w:ascii="Arial" w:hAnsi="Arial" w:cs="Arial"/>
                <w:lang w:eastAsia="ja-JP"/>
              </w:rPr>
            </w:pPr>
            <w:r w:rsidRPr="00445FD8">
              <w:rPr>
                <w:rFonts w:ascii="Arial" w:hAnsi="Arial" w:cs="Arial"/>
              </w:rPr>
              <w:t>Study Item:</w:t>
            </w:r>
            <w:r w:rsidRPr="00445FD8">
              <w:rPr>
                <w:rFonts w:ascii="Arial" w:hAnsi="Arial" w:cs="Arial" w:hint="eastAsia"/>
                <w:lang w:eastAsia="ja-JP"/>
              </w:rPr>
              <w:t xml:space="preserve"> </w:t>
            </w:r>
          </w:p>
          <w:p w14:paraId="64ED1800" w14:textId="77777777" w:rsidR="00871653" w:rsidRPr="00445FD8" w:rsidRDefault="00871653" w:rsidP="001A248F">
            <w:pPr>
              <w:tabs>
                <w:tab w:val="left" w:pos="567"/>
              </w:tabs>
              <w:spacing w:after="0"/>
              <w:rPr>
                <w:rFonts w:ascii="Arial" w:hAnsi="Arial" w:cs="Arial"/>
              </w:rPr>
            </w:pPr>
            <w:r w:rsidRPr="00445FD8">
              <w:rPr>
                <w:rFonts w:ascii="Arial" w:hAnsi="Arial" w:cs="Arial"/>
                <w:lang w:eastAsia="ja-JP"/>
              </w:rPr>
              <w:t>No</w:t>
            </w:r>
          </w:p>
        </w:tc>
        <w:tc>
          <w:tcPr>
            <w:tcW w:w="1842" w:type="dxa"/>
          </w:tcPr>
          <w:p w14:paraId="76BEA9E3" w14:textId="77777777" w:rsidR="00871653" w:rsidRPr="00445FD8" w:rsidRDefault="00871653" w:rsidP="001A248F">
            <w:pPr>
              <w:tabs>
                <w:tab w:val="left" w:pos="567"/>
              </w:tabs>
              <w:spacing w:after="0"/>
              <w:rPr>
                <w:rFonts w:ascii="Arial" w:hAnsi="Arial" w:cs="Arial"/>
                <w:lang w:eastAsia="ja-JP"/>
              </w:rPr>
            </w:pPr>
            <w:r w:rsidRPr="00445FD8">
              <w:rPr>
                <w:rFonts w:ascii="Arial" w:hAnsi="Arial" w:cs="Arial"/>
              </w:rPr>
              <w:t>Core part:</w:t>
            </w:r>
            <w:r w:rsidRPr="00445FD8">
              <w:rPr>
                <w:rFonts w:ascii="Arial" w:hAnsi="Arial" w:cs="Arial"/>
                <w:lang w:eastAsia="ja-JP"/>
              </w:rPr>
              <w:t xml:space="preserve"> </w:t>
            </w:r>
          </w:p>
          <w:p w14:paraId="0B886D44" w14:textId="77777777" w:rsidR="00871653" w:rsidRPr="00445FD8" w:rsidRDefault="00871653" w:rsidP="001A248F">
            <w:pPr>
              <w:tabs>
                <w:tab w:val="left" w:pos="567"/>
              </w:tabs>
              <w:spacing w:after="0"/>
              <w:rPr>
                <w:rFonts w:ascii="Arial" w:eastAsiaTheme="minorEastAsia" w:hAnsi="Arial" w:cs="Arial"/>
                <w:lang w:eastAsia="zh-CN"/>
              </w:rPr>
            </w:pPr>
            <w:r w:rsidRPr="00445FD8">
              <w:rPr>
                <w:rFonts w:ascii="Arial" w:hAnsi="Arial" w:cs="Arial" w:hint="eastAsia"/>
                <w:lang w:eastAsia="ja-JP"/>
              </w:rPr>
              <w:t>Yes</w:t>
            </w:r>
          </w:p>
        </w:tc>
        <w:tc>
          <w:tcPr>
            <w:tcW w:w="2309" w:type="dxa"/>
            <w:gridSpan w:val="2"/>
          </w:tcPr>
          <w:p w14:paraId="0BD490AA" w14:textId="77777777" w:rsidR="00871653" w:rsidRPr="00445FD8" w:rsidRDefault="00871653" w:rsidP="001A248F">
            <w:pPr>
              <w:tabs>
                <w:tab w:val="left" w:pos="567"/>
              </w:tabs>
              <w:spacing w:after="0"/>
              <w:rPr>
                <w:rFonts w:ascii="Arial" w:hAnsi="Arial" w:cs="Arial"/>
              </w:rPr>
            </w:pPr>
            <w:r w:rsidRPr="00445FD8">
              <w:rPr>
                <w:rFonts w:ascii="Arial" w:hAnsi="Arial" w:cs="Arial"/>
              </w:rPr>
              <w:t>Performance part:</w:t>
            </w:r>
          </w:p>
          <w:p w14:paraId="74BE7DC1" w14:textId="3B9E3B7F" w:rsidR="00871653" w:rsidRPr="00445FD8" w:rsidRDefault="00C52F00" w:rsidP="0036248C">
            <w:pPr>
              <w:tabs>
                <w:tab w:val="left" w:pos="567"/>
              </w:tabs>
              <w:spacing w:after="0"/>
              <w:rPr>
                <w:rFonts w:ascii="Arial" w:eastAsiaTheme="minorEastAsia" w:hAnsi="Arial" w:cs="Arial"/>
                <w:lang w:eastAsia="zh-CN"/>
              </w:rPr>
            </w:pPr>
            <w:r>
              <w:rPr>
                <w:rFonts w:ascii="Arial" w:hAnsi="Arial" w:cs="Arial"/>
                <w:lang w:eastAsia="ja-JP"/>
              </w:rPr>
              <w:t>No</w:t>
            </w:r>
          </w:p>
        </w:tc>
        <w:tc>
          <w:tcPr>
            <w:tcW w:w="1653" w:type="dxa"/>
          </w:tcPr>
          <w:p w14:paraId="4AEB5790" w14:textId="77777777" w:rsidR="00871653" w:rsidRPr="00445FD8" w:rsidRDefault="00871653" w:rsidP="001A248F">
            <w:pPr>
              <w:tabs>
                <w:tab w:val="left" w:pos="567"/>
              </w:tabs>
              <w:spacing w:after="0"/>
              <w:rPr>
                <w:rFonts w:ascii="Arial" w:hAnsi="Arial" w:cs="Arial"/>
              </w:rPr>
            </w:pPr>
            <w:r w:rsidRPr="00445FD8">
              <w:rPr>
                <w:rFonts w:ascii="Arial" w:hAnsi="Arial" w:cs="Arial"/>
              </w:rPr>
              <w:t>Testing part:</w:t>
            </w:r>
          </w:p>
          <w:p w14:paraId="418B124B" w14:textId="77777777" w:rsidR="00871653" w:rsidRPr="00445FD8" w:rsidRDefault="00871653" w:rsidP="0036248C">
            <w:pPr>
              <w:tabs>
                <w:tab w:val="left" w:pos="567"/>
              </w:tabs>
              <w:spacing w:after="0"/>
              <w:rPr>
                <w:rFonts w:ascii="Arial" w:hAnsi="Arial" w:cs="Arial"/>
                <w:lang w:eastAsia="ja-JP"/>
              </w:rPr>
            </w:pPr>
            <w:r w:rsidRPr="00445FD8">
              <w:rPr>
                <w:rFonts w:ascii="Arial" w:hAnsi="Arial" w:cs="Arial" w:hint="eastAsia"/>
                <w:lang w:eastAsia="ja-JP"/>
              </w:rPr>
              <w:t>No</w:t>
            </w:r>
          </w:p>
        </w:tc>
      </w:tr>
      <w:tr w:rsidR="0036248C" w:rsidRPr="008836AC" w14:paraId="1C8C1B8F" w14:textId="77777777" w:rsidTr="00871653">
        <w:tc>
          <w:tcPr>
            <w:tcW w:w="2436" w:type="dxa"/>
          </w:tcPr>
          <w:p w14:paraId="1667FE2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2E8E1A1A" w14:textId="2B38BB3D" w:rsidR="0036248C" w:rsidRPr="00DB6CF2" w:rsidRDefault="00C52F00" w:rsidP="008836AC">
            <w:pPr>
              <w:tabs>
                <w:tab w:val="left" w:pos="567"/>
              </w:tabs>
              <w:spacing w:after="0"/>
              <w:rPr>
                <w:rFonts w:ascii="Arial" w:eastAsiaTheme="minorEastAsia" w:hAnsi="Arial" w:cs="Arial"/>
                <w:lang w:eastAsia="zh-CN"/>
              </w:rPr>
            </w:pPr>
            <w:r w:rsidRPr="00C52F00">
              <w:rPr>
                <w:rFonts w:ascii="Arial" w:hAnsi="Arial" w:cs="Arial"/>
              </w:rPr>
              <w:t>NR_PC2_RedCap_UE</w:t>
            </w:r>
          </w:p>
        </w:tc>
      </w:tr>
      <w:tr w:rsidR="0036248C" w:rsidRPr="008836AC" w14:paraId="3A235F39" w14:textId="77777777" w:rsidTr="00871653">
        <w:tc>
          <w:tcPr>
            <w:tcW w:w="2436" w:type="dxa"/>
          </w:tcPr>
          <w:p w14:paraId="4609F4B2"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6FD2FE7" w14:textId="52D2ACE8" w:rsidR="0036248C" w:rsidRPr="00E304C2" w:rsidRDefault="00C52F00" w:rsidP="004603E4">
            <w:pPr>
              <w:tabs>
                <w:tab w:val="left" w:pos="567"/>
              </w:tabs>
              <w:spacing w:after="0"/>
              <w:rPr>
                <w:rFonts w:ascii="Arial" w:eastAsiaTheme="minorEastAsia" w:hAnsi="Arial" w:cs="Arial"/>
                <w:lang w:eastAsia="zh-CN"/>
              </w:rPr>
            </w:pPr>
            <w:r w:rsidRPr="00C52F00">
              <w:rPr>
                <w:rFonts w:ascii="Arial" w:hAnsi="Arial" w:cs="Arial"/>
              </w:rPr>
              <w:t>1040133</w:t>
            </w:r>
          </w:p>
        </w:tc>
      </w:tr>
      <w:tr w:rsidR="00B6300F" w:rsidRPr="008836AC" w14:paraId="12BB1B74" w14:textId="77777777" w:rsidTr="00871653">
        <w:tc>
          <w:tcPr>
            <w:tcW w:w="2436" w:type="dxa"/>
          </w:tcPr>
          <w:p w14:paraId="7A08F149"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BF009F8" w14:textId="686380E9" w:rsidR="00393332" w:rsidRPr="00DE0A33" w:rsidRDefault="00D273F8" w:rsidP="009B3FAF">
            <w:pPr>
              <w:tabs>
                <w:tab w:val="left" w:pos="567"/>
              </w:tabs>
              <w:spacing w:after="0"/>
              <w:rPr>
                <w:rFonts w:ascii="Arial" w:eastAsiaTheme="minorEastAsia" w:hAnsi="Arial" w:cs="Arial"/>
                <w:lang w:eastAsia="zh-CN"/>
              </w:rPr>
            </w:pPr>
            <w:r w:rsidRPr="00D273F8">
              <w:rPr>
                <w:rFonts w:ascii="Arial" w:eastAsiaTheme="minorEastAsia" w:hAnsi="Arial" w:cs="Arial"/>
                <w:lang w:eastAsia="zh-CN"/>
              </w:rPr>
              <w:t>RP-2</w:t>
            </w:r>
            <w:r w:rsidR="005A3C17">
              <w:rPr>
                <w:rFonts w:ascii="Arial" w:eastAsiaTheme="minorEastAsia" w:hAnsi="Arial" w:cs="Arial"/>
                <w:lang w:eastAsia="zh-CN"/>
              </w:rPr>
              <w:t>41665</w:t>
            </w:r>
          </w:p>
        </w:tc>
      </w:tr>
      <w:tr w:rsidR="00871653" w:rsidRPr="008836AC" w14:paraId="55A047C8" w14:textId="77777777" w:rsidTr="00871653">
        <w:tc>
          <w:tcPr>
            <w:tcW w:w="2436" w:type="dxa"/>
          </w:tcPr>
          <w:p w14:paraId="2F18F900"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6C152FE4" w14:textId="77777777" w:rsidR="00871653" w:rsidRPr="008836AC" w:rsidRDefault="00887422" w:rsidP="001A248F">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03DB3531" w14:textId="77777777" w:rsidR="00871653" w:rsidRPr="00445FD8" w:rsidRDefault="00871653" w:rsidP="008836AC">
            <w:pPr>
              <w:tabs>
                <w:tab w:val="left" w:pos="567"/>
              </w:tabs>
              <w:spacing w:after="0"/>
              <w:rPr>
                <w:rFonts w:ascii="Arial" w:hAnsi="Arial" w:cs="Arial"/>
                <w:lang w:eastAsia="ja-JP"/>
              </w:rPr>
            </w:pPr>
            <w:r w:rsidRPr="00445FD8">
              <w:rPr>
                <w:rFonts w:ascii="Arial" w:hAnsi="Arial" w:cs="Arial"/>
                <w:lang w:eastAsia="ja-JP"/>
              </w:rPr>
              <w:t xml:space="preserve">Study Item: </w:t>
            </w:r>
          </w:p>
          <w:p w14:paraId="0B9459EB" w14:textId="77777777" w:rsidR="00871653" w:rsidRPr="00445FD8" w:rsidRDefault="00953945" w:rsidP="008836AC">
            <w:pPr>
              <w:tabs>
                <w:tab w:val="left" w:pos="567"/>
              </w:tabs>
              <w:spacing w:after="0"/>
              <w:rPr>
                <w:rFonts w:ascii="Arial" w:hAnsi="Arial" w:cs="Arial"/>
                <w:lang w:eastAsia="ja-JP"/>
              </w:rPr>
            </w:pPr>
            <w:r w:rsidRPr="00445FD8">
              <w:rPr>
                <w:rFonts w:ascii="Arial" w:hAnsi="Arial" w:cs="Arial" w:hint="eastAsia"/>
                <w:lang w:eastAsia="ja-JP"/>
              </w:rPr>
              <w:t>NA</w:t>
            </w:r>
          </w:p>
        </w:tc>
        <w:tc>
          <w:tcPr>
            <w:tcW w:w="1842" w:type="dxa"/>
          </w:tcPr>
          <w:p w14:paraId="554A39ED" w14:textId="53C39AB3" w:rsidR="00871653" w:rsidRPr="000366C3" w:rsidRDefault="00871653" w:rsidP="002B3270">
            <w:pPr>
              <w:tabs>
                <w:tab w:val="left" w:pos="567"/>
              </w:tabs>
              <w:spacing w:after="0"/>
              <w:rPr>
                <w:rFonts w:ascii="Arial" w:eastAsiaTheme="minorEastAsia" w:hAnsi="Arial" w:cs="Arial"/>
                <w:lang w:eastAsia="zh-CN"/>
              </w:rPr>
            </w:pPr>
            <w:r w:rsidRPr="000366C3">
              <w:rPr>
                <w:rFonts w:ascii="Arial" w:hAnsi="Arial" w:cs="Arial"/>
                <w:lang w:eastAsia="ja-JP"/>
              </w:rPr>
              <w:t xml:space="preserve">Core part: </w:t>
            </w:r>
            <w:r w:rsidR="00057CFB">
              <w:rPr>
                <w:rFonts w:ascii="Arial" w:eastAsiaTheme="minorEastAsia" w:hAnsi="Arial" w:cs="Arial"/>
                <w:lang w:eastAsia="zh-CN"/>
              </w:rPr>
              <w:t>06</w:t>
            </w:r>
            <w:r w:rsidR="009876F5" w:rsidRPr="000366C3">
              <w:rPr>
                <w:rFonts w:ascii="Arial" w:eastAsiaTheme="minorEastAsia" w:hAnsi="Arial" w:cs="Arial" w:hint="eastAsia"/>
                <w:lang w:eastAsia="zh-CN"/>
              </w:rPr>
              <w:t>/202</w:t>
            </w:r>
            <w:r w:rsidR="00057CFB">
              <w:rPr>
                <w:rFonts w:ascii="Arial" w:eastAsiaTheme="minorEastAsia" w:hAnsi="Arial" w:cs="Arial"/>
                <w:lang w:eastAsia="zh-CN"/>
              </w:rPr>
              <w:t>5</w:t>
            </w:r>
          </w:p>
        </w:tc>
        <w:tc>
          <w:tcPr>
            <w:tcW w:w="2268" w:type="dxa"/>
          </w:tcPr>
          <w:p w14:paraId="122BCE8A" w14:textId="77777777" w:rsidR="00057CFB" w:rsidRDefault="00871653" w:rsidP="002B3270">
            <w:pPr>
              <w:tabs>
                <w:tab w:val="left" w:pos="567"/>
              </w:tabs>
              <w:spacing w:after="0"/>
              <w:rPr>
                <w:rFonts w:ascii="Arial" w:hAnsi="Arial" w:cs="Arial"/>
                <w:lang w:eastAsia="ja-JP"/>
              </w:rPr>
            </w:pPr>
            <w:r w:rsidRPr="000366C3">
              <w:rPr>
                <w:rFonts w:ascii="Arial" w:hAnsi="Arial" w:cs="Arial"/>
                <w:lang w:eastAsia="ja-JP"/>
              </w:rPr>
              <w:t xml:space="preserve">Performance part: </w:t>
            </w:r>
          </w:p>
          <w:p w14:paraId="1B9D23B9" w14:textId="2B846BE4" w:rsidR="00871653" w:rsidRPr="000366C3" w:rsidRDefault="00057CFB" w:rsidP="002B3270">
            <w:pPr>
              <w:tabs>
                <w:tab w:val="left" w:pos="567"/>
              </w:tabs>
              <w:spacing w:after="0"/>
              <w:rPr>
                <w:rFonts w:ascii="Arial" w:eastAsiaTheme="minorEastAsia" w:hAnsi="Arial" w:cs="Arial"/>
                <w:lang w:eastAsia="zh-CN"/>
              </w:rPr>
            </w:pPr>
            <w:r>
              <w:rPr>
                <w:rFonts w:ascii="Arial" w:eastAsiaTheme="minorEastAsia" w:hAnsi="Arial" w:cs="Arial"/>
                <w:lang w:eastAsia="zh-CN"/>
              </w:rPr>
              <w:t>NA</w:t>
            </w:r>
          </w:p>
        </w:tc>
        <w:tc>
          <w:tcPr>
            <w:tcW w:w="1694" w:type="dxa"/>
            <w:gridSpan w:val="2"/>
          </w:tcPr>
          <w:p w14:paraId="767035E3" w14:textId="77777777" w:rsidR="00953945" w:rsidRPr="00445FD8" w:rsidRDefault="00871653" w:rsidP="008836AC">
            <w:pPr>
              <w:tabs>
                <w:tab w:val="left" w:pos="567"/>
              </w:tabs>
              <w:spacing w:after="0"/>
              <w:rPr>
                <w:rFonts w:ascii="Arial" w:eastAsiaTheme="minorEastAsia" w:hAnsi="Arial" w:cs="Arial"/>
                <w:lang w:eastAsia="zh-CN"/>
              </w:rPr>
            </w:pPr>
            <w:r w:rsidRPr="00445FD8">
              <w:rPr>
                <w:rFonts w:ascii="Arial" w:hAnsi="Arial" w:cs="Arial"/>
                <w:lang w:eastAsia="ja-JP"/>
              </w:rPr>
              <w:t xml:space="preserve">Testing part: </w:t>
            </w:r>
          </w:p>
          <w:p w14:paraId="49D042D2" w14:textId="77777777" w:rsidR="00871653" w:rsidRPr="00445FD8" w:rsidRDefault="00953945" w:rsidP="008836AC">
            <w:pPr>
              <w:tabs>
                <w:tab w:val="left" w:pos="567"/>
              </w:tabs>
              <w:spacing w:after="0"/>
              <w:rPr>
                <w:rFonts w:ascii="Arial" w:eastAsiaTheme="minorEastAsia" w:hAnsi="Arial" w:cs="Arial"/>
                <w:highlight w:val="yellow"/>
                <w:lang w:eastAsia="zh-CN"/>
              </w:rPr>
            </w:pPr>
            <w:r w:rsidRPr="00445FD8">
              <w:rPr>
                <w:rFonts w:ascii="Arial" w:hAnsi="Arial" w:cs="Arial" w:hint="eastAsia"/>
                <w:lang w:eastAsia="ja-JP"/>
              </w:rPr>
              <w:t>NA</w:t>
            </w:r>
          </w:p>
        </w:tc>
      </w:tr>
      <w:tr w:rsidR="00871653" w:rsidRPr="008836AC" w14:paraId="1C0284BA" w14:textId="77777777" w:rsidTr="00871653">
        <w:tc>
          <w:tcPr>
            <w:tcW w:w="2436" w:type="dxa"/>
          </w:tcPr>
          <w:p w14:paraId="00EEA72A"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5E8FB220" w14:textId="77777777" w:rsidR="00871653" w:rsidRPr="00445FD8" w:rsidRDefault="00871653" w:rsidP="008836AC">
            <w:pPr>
              <w:tabs>
                <w:tab w:val="left" w:pos="567"/>
              </w:tabs>
              <w:spacing w:after="0"/>
              <w:rPr>
                <w:rFonts w:ascii="Arial" w:hAnsi="Arial" w:cs="Arial"/>
                <w:lang w:eastAsia="ja-JP"/>
              </w:rPr>
            </w:pPr>
            <w:r w:rsidRPr="00445FD8">
              <w:rPr>
                <w:rFonts w:ascii="Arial" w:hAnsi="Arial" w:cs="Arial"/>
                <w:lang w:eastAsia="ja-JP"/>
              </w:rPr>
              <w:t xml:space="preserve">Study Item: </w:t>
            </w:r>
          </w:p>
          <w:p w14:paraId="49B1547C" w14:textId="77777777" w:rsidR="00871653" w:rsidRPr="00445FD8" w:rsidRDefault="00953945" w:rsidP="008836AC">
            <w:pPr>
              <w:tabs>
                <w:tab w:val="left" w:pos="567"/>
              </w:tabs>
              <w:spacing w:after="0"/>
              <w:rPr>
                <w:rFonts w:ascii="Arial" w:hAnsi="Arial" w:cs="Arial"/>
                <w:lang w:eastAsia="ja-JP"/>
              </w:rPr>
            </w:pPr>
            <w:r w:rsidRPr="00445FD8">
              <w:rPr>
                <w:rFonts w:ascii="Arial" w:hAnsi="Arial" w:cs="Arial" w:hint="eastAsia"/>
                <w:lang w:eastAsia="ja-JP"/>
              </w:rPr>
              <w:t>NA</w:t>
            </w:r>
          </w:p>
        </w:tc>
        <w:tc>
          <w:tcPr>
            <w:tcW w:w="1842" w:type="dxa"/>
          </w:tcPr>
          <w:p w14:paraId="3302FCB4" w14:textId="77777777" w:rsidR="00871653" w:rsidRPr="00445FD8" w:rsidRDefault="00871653" w:rsidP="008836AC">
            <w:pPr>
              <w:tabs>
                <w:tab w:val="left" w:pos="567"/>
              </w:tabs>
              <w:spacing w:after="0"/>
              <w:rPr>
                <w:rFonts w:ascii="Arial" w:hAnsi="Arial" w:cs="Arial"/>
                <w:lang w:eastAsia="ja-JP"/>
              </w:rPr>
            </w:pPr>
            <w:r w:rsidRPr="00445FD8">
              <w:rPr>
                <w:rFonts w:ascii="Arial" w:hAnsi="Arial" w:cs="Arial"/>
                <w:lang w:eastAsia="ja-JP"/>
              </w:rPr>
              <w:t xml:space="preserve">Core part: </w:t>
            </w:r>
          </w:p>
          <w:p w14:paraId="14A54F33" w14:textId="031081CD" w:rsidR="00871653" w:rsidRPr="00445FD8" w:rsidRDefault="00B654C9" w:rsidP="00BE4DBC">
            <w:pPr>
              <w:tabs>
                <w:tab w:val="left" w:pos="567"/>
              </w:tabs>
              <w:spacing w:after="0"/>
              <w:rPr>
                <w:rFonts w:ascii="Arial" w:hAnsi="Arial" w:cs="Arial"/>
                <w:lang w:eastAsia="ja-JP"/>
              </w:rPr>
            </w:pPr>
            <w:r>
              <w:rPr>
                <w:rFonts w:ascii="Arial" w:eastAsiaTheme="minorEastAsia" w:hAnsi="Arial" w:cs="Arial"/>
                <w:color w:val="00B050"/>
                <w:kern w:val="2"/>
                <w:highlight w:val="yellow"/>
                <w:lang w:val="en-US" w:eastAsia="zh-CN"/>
              </w:rPr>
              <w:t>20</w:t>
            </w:r>
            <w:r w:rsidR="00871653" w:rsidRPr="00260202">
              <w:rPr>
                <w:rFonts w:ascii="Arial" w:hAnsi="Arial" w:cs="Arial"/>
                <w:color w:val="00B050"/>
                <w:kern w:val="2"/>
                <w:highlight w:val="yellow"/>
                <w:lang w:val="en-US" w:eastAsia="ja-JP"/>
              </w:rPr>
              <w:t>%</w:t>
            </w:r>
          </w:p>
        </w:tc>
        <w:tc>
          <w:tcPr>
            <w:tcW w:w="2268" w:type="dxa"/>
          </w:tcPr>
          <w:p w14:paraId="24DC07C8" w14:textId="77777777" w:rsidR="00953945" w:rsidRPr="00445FD8" w:rsidRDefault="00871653" w:rsidP="008836AC">
            <w:pPr>
              <w:tabs>
                <w:tab w:val="left" w:pos="567"/>
              </w:tabs>
              <w:spacing w:after="0"/>
              <w:rPr>
                <w:rFonts w:ascii="Arial" w:eastAsiaTheme="minorEastAsia" w:hAnsi="Arial" w:cs="Arial"/>
                <w:lang w:eastAsia="zh-CN"/>
              </w:rPr>
            </w:pPr>
            <w:r w:rsidRPr="00445FD8">
              <w:rPr>
                <w:rFonts w:ascii="Arial" w:hAnsi="Arial" w:cs="Arial"/>
                <w:lang w:eastAsia="ja-JP"/>
              </w:rPr>
              <w:t xml:space="preserve">Performance Part: </w:t>
            </w:r>
          </w:p>
          <w:p w14:paraId="28235C99" w14:textId="556BEB18" w:rsidR="00871653" w:rsidRPr="00445FD8" w:rsidRDefault="00956588" w:rsidP="008836AC">
            <w:pPr>
              <w:tabs>
                <w:tab w:val="left" w:pos="567"/>
              </w:tabs>
              <w:spacing w:after="0"/>
              <w:rPr>
                <w:rFonts w:ascii="Arial" w:hAnsi="Arial" w:cs="Arial"/>
                <w:lang w:eastAsia="ja-JP"/>
              </w:rPr>
            </w:pPr>
            <w:r>
              <w:rPr>
                <w:rFonts w:ascii="Arial" w:eastAsiaTheme="minorEastAsia" w:hAnsi="Arial" w:cs="Arial"/>
                <w:color w:val="00B050"/>
                <w:kern w:val="2"/>
                <w:lang w:val="en-US" w:eastAsia="zh-CN"/>
              </w:rPr>
              <w:t>NA</w:t>
            </w:r>
          </w:p>
        </w:tc>
        <w:tc>
          <w:tcPr>
            <w:tcW w:w="1694" w:type="dxa"/>
            <w:gridSpan w:val="2"/>
          </w:tcPr>
          <w:p w14:paraId="6FA4245C" w14:textId="77777777" w:rsidR="00953945" w:rsidRPr="00445FD8" w:rsidRDefault="00871653" w:rsidP="008836AC">
            <w:pPr>
              <w:tabs>
                <w:tab w:val="left" w:pos="567"/>
              </w:tabs>
              <w:spacing w:after="0"/>
              <w:rPr>
                <w:rFonts w:ascii="Arial" w:eastAsiaTheme="minorEastAsia" w:hAnsi="Arial" w:cs="Arial"/>
                <w:lang w:eastAsia="zh-CN"/>
              </w:rPr>
            </w:pPr>
            <w:r w:rsidRPr="00445FD8">
              <w:rPr>
                <w:rFonts w:ascii="Arial" w:hAnsi="Arial" w:cs="Arial"/>
                <w:lang w:eastAsia="ja-JP"/>
              </w:rPr>
              <w:t xml:space="preserve">Testing part: </w:t>
            </w:r>
          </w:p>
          <w:p w14:paraId="0713C1E8" w14:textId="77777777" w:rsidR="00871653" w:rsidRPr="00445FD8" w:rsidRDefault="00953945" w:rsidP="008836AC">
            <w:pPr>
              <w:tabs>
                <w:tab w:val="left" w:pos="567"/>
              </w:tabs>
              <w:spacing w:after="0"/>
              <w:rPr>
                <w:rFonts w:ascii="Arial" w:eastAsiaTheme="minorEastAsia" w:hAnsi="Arial" w:cs="Arial"/>
                <w:highlight w:val="yellow"/>
                <w:lang w:eastAsia="zh-CN"/>
              </w:rPr>
            </w:pPr>
            <w:r w:rsidRPr="00445FD8">
              <w:rPr>
                <w:rFonts w:ascii="Arial" w:hAnsi="Arial" w:cs="Arial" w:hint="eastAsia"/>
                <w:lang w:eastAsia="ja-JP"/>
              </w:rPr>
              <w:t>NA</w:t>
            </w:r>
          </w:p>
        </w:tc>
      </w:tr>
    </w:tbl>
    <w:p w14:paraId="27AA83D3"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53900E97" w14:textId="77777777" w:rsidR="001F486F" w:rsidRPr="001F486F" w:rsidRDefault="001F486F" w:rsidP="009078EF">
      <w:pPr>
        <w:pStyle w:val="aff7"/>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588CA7FF" w14:textId="77777777" w:rsidR="001F486F" w:rsidRDefault="001F486F" w:rsidP="009078EF">
      <w:pPr>
        <w:pStyle w:val="aff7"/>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2715C61E" w14:textId="77777777" w:rsidR="001F486F" w:rsidRDefault="001F486F" w:rsidP="009078EF">
      <w:pPr>
        <w:pStyle w:val="aff7"/>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95E36A2" w14:textId="77777777" w:rsidR="001F486F" w:rsidRPr="001F486F" w:rsidRDefault="001F486F" w:rsidP="001F486F">
      <w:pPr>
        <w:pStyle w:val="aff7"/>
        <w:tabs>
          <w:tab w:val="left" w:pos="567"/>
        </w:tabs>
        <w:ind w:leftChars="0" w:left="924"/>
        <w:rPr>
          <w:rFonts w:ascii="Arial" w:hAnsi="Arial" w:cs="Arial"/>
          <w:color w:val="FF0000"/>
        </w:rPr>
      </w:pPr>
    </w:p>
    <w:p w14:paraId="7E628E22"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340"/>
        <w:gridCol w:w="7489"/>
      </w:tblGrid>
      <w:tr w:rsidR="00EF4800" w:rsidRPr="008836AC" w14:paraId="11D2F969" w14:textId="77777777" w:rsidTr="001A248F">
        <w:tc>
          <w:tcPr>
            <w:tcW w:w="2758" w:type="dxa"/>
            <w:gridSpan w:val="2"/>
          </w:tcPr>
          <w:p w14:paraId="25F3B1C7"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0F7E9DA" w14:textId="77777777" w:rsidR="00EF4800" w:rsidRPr="00445FD8" w:rsidRDefault="00445FD8" w:rsidP="001A248F">
            <w:pPr>
              <w:tabs>
                <w:tab w:val="left" w:pos="567"/>
              </w:tabs>
              <w:spacing w:after="0"/>
              <w:rPr>
                <w:rFonts w:ascii="Arial" w:eastAsiaTheme="minorEastAsia" w:hAnsi="Arial" w:cs="Arial"/>
                <w:color w:val="FF0000"/>
                <w:lang w:eastAsia="zh-CN"/>
              </w:rPr>
            </w:pPr>
            <w:r w:rsidRPr="00711477">
              <w:rPr>
                <w:rFonts w:ascii="Arial" w:eastAsiaTheme="minorEastAsia" w:hAnsi="Arial" w:cs="Arial"/>
                <w:lang w:eastAsia="zh-CN"/>
              </w:rPr>
              <w:t>RAN</w:t>
            </w:r>
            <w:r w:rsidRPr="00711477">
              <w:rPr>
                <w:rFonts w:ascii="Arial" w:eastAsiaTheme="minorEastAsia" w:hAnsi="Arial" w:cs="Arial" w:hint="eastAsia"/>
                <w:lang w:eastAsia="zh-CN"/>
              </w:rPr>
              <w:t xml:space="preserve"> WG4</w:t>
            </w:r>
          </w:p>
        </w:tc>
      </w:tr>
      <w:tr w:rsidR="006C4E32" w:rsidRPr="008836AC" w14:paraId="73814091" w14:textId="77777777" w:rsidTr="001A248F">
        <w:tc>
          <w:tcPr>
            <w:tcW w:w="1418" w:type="dxa"/>
            <w:vMerge w:val="restart"/>
            <w:vAlign w:val="center"/>
          </w:tcPr>
          <w:p w14:paraId="65B6E0DF"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33DDBFE7"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5D17C22E" w14:textId="77777777" w:rsidR="006C4E32" w:rsidRPr="00445FD8" w:rsidRDefault="00445FD8" w:rsidP="0036248C">
            <w:pPr>
              <w:tabs>
                <w:tab w:val="left" w:pos="567"/>
              </w:tabs>
              <w:spacing w:after="0"/>
              <w:rPr>
                <w:rFonts w:ascii="Arial" w:eastAsiaTheme="minorEastAsia" w:hAnsi="Arial" w:cs="Arial"/>
                <w:lang w:eastAsia="zh-CN"/>
              </w:rPr>
            </w:pPr>
            <w:r>
              <w:rPr>
                <w:rFonts w:ascii="Arial" w:eastAsiaTheme="minorEastAsia" w:hAnsi="Arial" w:cs="Arial" w:hint="eastAsia"/>
                <w:lang w:eastAsia="zh-CN"/>
              </w:rPr>
              <w:t>Liu, Bo</w:t>
            </w:r>
          </w:p>
        </w:tc>
      </w:tr>
      <w:tr w:rsidR="006C4E32" w:rsidRPr="008836AC" w14:paraId="2E34A330" w14:textId="77777777" w:rsidTr="001A248F">
        <w:tc>
          <w:tcPr>
            <w:tcW w:w="1418" w:type="dxa"/>
            <w:vMerge/>
          </w:tcPr>
          <w:p w14:paraId="4096DD0F" w14:textId="77777777" w:rsidR="006C4E32" w:rsidRPr="008836AC" w:rsidRDefault="006C4E32" w:rsidP="001A248F">
            <w:pPr>
              <w:tabs>
                <w:tab w:val="left" w:pos="567"/>
              </w:tabs>
              <w:rPr>
                <w:rFonts w:ascii="Arial" w:hAnsi="Arial" w:cs="Arial"/>
                <w:b/>
              </w:rPr>
            </w:pPr>
          </w:p>
        </w:tc>
        <w:tc>
          <w:tcPr>
            <w:tcW w:w="1340" w:type="dxa"/>
          </w:tcPr>
          <w:p w14:paraId="76AB4EF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2500E3EC" w14:textId="77777777" w:rsidR="006C4E32" w:rsidRPr="00445FD8" w:rsidRDefault="00445FD8" w:rsidP="001A248F">
            <w:pPr>
              <w:tabs>
                <w:tab w:val="left" w:pos="567"/>
              </w:tabs>
              <w:spacing w:after="0"/>
              <w:rPr>
                <w:rFonts w:ascii="Arial" w:eastAsiaTheme="minorEastAsia" w:hAnsi="Arial" w:cs="Arial"/>
                <w:lang w:eastAsia="zh-CN"/>
              </w:rPr>
            </w:pPr>
            <w:r>
              <w:rPr>
                <w:rFonts w:ascii="Arial" w:eastAsiaTheme="minorEastAsia" w:hAnsi="Arial" w:cs="Arial" w:hint="eastAsia"/>
                <w:lang w:eastAsia="zh-CN"/>
              </w:rPr>
              <w:t>China Telecom</w:t>
            </w:r>
          </w:p>
        </w:tc>
      </w:tr>
      <w:tr w:rsidR="006C4E32" w:rsidRPr="008836AC" w14:paraId="7FF4199E" w14:textId="77777777" w:rsidTr="001A248F">
        <w:tc>
          <w:tcPr>
            <w:tcW w:w="1418" w:type="dxa"/>
            <w:vMerge/>
          </w:tcPr>
          <w:p w14:paraId="346522BC" w14:textId="77777777" w:rsidR="006C4E32" w:rsidRPr="008836AC" w:rsidRDefault="006C4E32" w:rsidP="001A248F">
            <w:pPr>
              <w:tabs>
                <w:tab w:val="left" w:pos="567"/>
              </w:tabs>
              <w:rPr>
                <w:rFonts w:ascii="Arial" w:hAnsi="Arial" w:cs="Arial"/>
                <w:b/>
              </w:rPr>
            </w:pPr>
          </w:p>
        </w:tc>
        <w:tc>
          <w:tcPr>
            <w:tcW w:w="1340" w:type="dxa"/>
          </w:tcPr>
          <w:p w14:paraId="26F245EA"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3770DDA7" w14:textId="77777777" w:rsidR="006C4E32" w:rsidRPr="00445FD8" w:rsidRDefault="00445FD8" w:rsidP="00655218">
            <w:pPr>
              <w:tabs>
                <w:tab w:val="left" w:pos="567"/>
              </w:tabs>
              <w:spacing w:after="0"/>
              <w:rPr>
                <w:rFonts w:ascii="Arial" w:eastAsiaTheme="minorEastAsia" w:hAnsi="Arial" w:cs="Arial"/>
                <w:lang w:eastAsia="zh-CN"/>
              </w:rPr>
            </w:pPr>
            <w:r>
              <w:rPr>
                <w:rFonts w:ascii="Arial" w:eastAsiaTheme="minorEastAsia" w:hAnsi="Arial" w:cs="Arial" w:hint="eastAsia"/>
                <w:lang w:eastAsia="zh-CN"/>
              </w:rPr>
              <w:t>liubo1@chinatelecom.cn</w:t>
            </w:r>
          </w:p>
        </w:tc>
      </w:tr>
      <w:tr w:rsidR="009A20E6" w:rsidRPr="008836AC" w14:paraId="033101C0" w14:textId="77777777" w:rsidTr="009A20E6">
        <w:tc>
          <w:tcPr>
            <w:tcW w:w="1418" w:type="dxa"/>
            <w:vMerge/>
          </w:tcPr>
          <w:p w14:paraId="7F5BD745" w14:textId="77777777" w:rsidR="009A20E6" w:rsidRPr="008836AC" w:rsidRDefault="009A20E6" w:rsidP="00322FBF">
            <w:pPr>
              <w:tabs>
                <w:tab w:val="left" w:pos="567"/>
              </w:tabs>
              <w:rPr>
                <w:rFonts w:ascii="Arial" w:hAnsi="Arial" w:cs="Arial"/>
                <w:b/>
              </w:rPr>
            </w:pPr>
            <w:r w:rsidRPr="008836AC">
              <w:rPr>
                <w:rFonts w:ascii="Arial" w:hAnsi="Arial" w:cs="Arial"/>
                <w:b/>
              </w:rPr>
              <w:t>Rapporteur</w:t>
            </w:r>
          </w:p>
        </w:tc>
        <w:tc>
          <w:tcPr>
            <w:tcW w:w="1340" w:type="dxa"/>
            <w:tcBorders>
              <w:top w:val="single" w:sz="4" w:space="0" w:color="auto"/>
              <w:left w:val="single" w:sz="4" w:space="0" w:color="auto"/>
              <w:bottom w:val="single" w:sz="4" w:space="0" w:color="auto"/>
              <w:right w:val="single" w:sz="4" w:space="0" w:color="auto"/>
            </w:tcBorders>
          </w:tcPr>
          <w:p w14:paraId="015E60AA" w14:textId="77777777" w:rsidR="009A20E6" w:rsidRPr="008836AC" w:rsidRDefault="009A20E6" w:rsidP="009A20E6">
            <w:pPr>
              <w:tabs>
                <w:tab w:val="left" w:pos="567"/>
              </w:tabs>
              <w:spacing w:after="0"/>
              <w:rPr>
                <w:rFonts w:ascii="Arial" w:hAnsi="Arial" w:cs="Arial"/>
                <w:b/>
              </w:rPr>
            </w:pPr>
            <w:r w:rsidRPr="008836AC">
              <w:rPr>
                <w:rFonts w:ascii="Arial" w:hAnsi="Arial" w:cs="Arial"/>
                <w:b/>
              </w:rPr>
              <w:t>Name</w:t>
            </w:r>
          </w:p>
        </w:tc>
        <w:tc>
          <w:tcPr>
            <w:tcW w:w="7489" w:type="dxa"/>
            <w:tcBorders>
              <w:top w:val="single" w:sz="4" w:space="0" w:color="auto"/>
              <w:left w:val="single" w:sz="4" w:space="0" w:color="auto"/>
              <w:bottom w:val="single" w:sz="4" w:space="0" w:color="auto"/>
              <w:right w:val="single" w:sz="4" w:space="0" w:color="auto"/>
            </w:tcBorders>
          </w:tcPr>
          <w:p w14:paraId="1CAF1122" w14:textId="597E3D42" w:rsidR="009A20E6" w:rsidRPr="00765370" w:rsidRDefault="00765370" w:rsidP="009A20E6">
            <w:pPr>
              <w:tabs>
                <w:tab w:val="left" w:pos="567"/>
              </w:tabs>
              <w:spacing w:after="0"/>
              <w:rPr>
                <w:rFonts w:ascii="Arial" w:eastAsiaTheme="minorEastAsia" w:hAnsi="Arial" w:cs="Arial"/>
                <w:lang w:eastAsia="zh-CN"/>
              </w:rPr>
            </w:pPr>
            <w:r w:rsidRPr="00765370">
              <w:rPr>
                <w:rFonts w:ascii="Arial" w:eastAsiaTheme="minorEastAsia" w:hAnsi="Arial" w:cs="Arial"/>
                <w:lang w:eastAsia="zh-CN"/>
              </w:rPr>
              <w:t>F</w:t>
            </w:r>
            <w:r>
              <w:rPr>
                <w:rFonts w:ascii="Arial" w:eastAsiaTheme="minorEastAsia" w:hAnsi="Arial" w:cs="Arial"/>
                <w:lang w:eastAsia="zh-CN"/>
              </w:rPr>
              <w:t>u</w:t>
            </w:r>
            <w:r w:rsidRPr="00765370">
              <w:rPr>
                <w:rFonts w:ascii="Arial" w:eastAsiaTheme="minorEastAsia" w:hAnsi="Arial" w:cs="Arial"/>
                <w:lang w:eastAsia="zh-CN"/>
              </w:rPr>
              <w:t>, Huanren (Henry)</w:t>
            </w:r>
          </w:p>
        </w:tc>
      </w:tr>
      <w:tr w:rsidR="009A20E6" w:rsidRPr="008836AC" w14:paraId="26651023" w14:textId="77777777" w:rsidTr="009A20E6">
        <w:tc>
          <w:tcPr>
            <w:tcW w:w="1418" w:type="dxa"/>
            <w:vMerge/>
          </w:tcPr>
          <w:p w14:paraId="0A1CCACE" w14:textId="77777777" w:rsidR="009A20E6" w:rsidRPr="008836AC" w:rsidRDefault="009A20E6" w:rsidP="00322FBF">
            <w:pPr>
              <w:tabs>
                <w:tab w:val="left" w:pos="567"/>
              </w:tabs>
              <w:rPr>
                <w:rFonts w:ascii="Arial" w:hAnsi="Arial" w:cs="Arial"/>
                <w:b/>
              </w:rPr>
            </w:pPr>
          </w:p>
        </w:tc>
        <w:tc>
          <w:tcPr>
            <w:tcW w:w="1340" w:type="dxa"/>
            <w:tcBorders>
              <w:top w:val="single" w:sz="4" w:space="0" w:color="auto"/>
              <w:left w:val="single" w:sz="4" w:space="0" w:color="auto"/>
              <w:bottom w:val="single" w:sz="4" w:space="0" w:color="auto"/>
              <w:right w:val="single" w:sz="4" w:space="0" w:color="auto"/>
            </w:tcBorders>
          </w:tcPr>
          <w:p w14:paraId="0D9CE478" w14:textId="77777777" w:rsidR="009A20E6" w:rsidRPr="008836AC" w:rsidRDefault="009A20E6" w:rsidP="009A20E6">
            <w:pPr>
              <w:tabs>
                <w:tab w:val="left" w:pos="567"/>
              </w:tabs>
              <w:spacing w:after="0"/>
              <w:rPr>
                <w:rFonts w:ascii="Arial" w:hAnsi="Arial" w:cs="Arial"/>
                <w:b/>
              </w:rPr>
            </w:pPr>
            <w:r w:rsidRPr="008836AC">
              <w:rPr>
                <w:rFonts w:ascii="Arial" w:hAnsi="Arial" w:cs="Arial"/>
                <w:b/>
              </w:rPr>
              <w:t>Company</w:t>
            </w:r>
          </w:p>
        </w:tc>
        <w:tc>
          <w:tcPr>
            <w:tcW w:w="7489" w:type="dxa"/>
            <w:tcBorders>
              <w:top w:val="single" w:sz="4" w:space="0" w:color="auto"/>
              <w:left w:val="single" w:sz="4" w:space="0" w:color="auto"/>
              <w:bottom w:val="single" w:sz="4" w:space="0" w:color="auto"/>
              <w:right w:val="single" w:sz="4" w:space="0" w:color="auto"/>
            </w:tcBorders>
          </w:tcPr>
          <w:p w14:paraId="56F59514" w14:textId="1E978512" w:rsidR="009A20E6" w:rsidRPr="00765370" w:rsidRDefault="00765370" w:rsidP="009A20E6">
            <w:pPr>
              <w:tabs>
                <w:tab w:val="left" w:pos="567"/>
              </w:tabs>
              <w:spacing w:after="0"/>
              <w:rPr>
                <w:rFonts w:ascii="Arial" w:eastAsiaTheme="minorEastAsia" w:hAnsi="Arial" w:cs="Arial"/>
                <w:lang w:eastAsia="zh-CN"/>
              </w:rPr>
            </w:pPr>
            <w:r w:rsidRPr="00765370">
              <w:rPr>
                <w:rFonts w:ascii="Arial" w:eastAsiaTheme="minorEastAsia" w:hAnsi="Arial" w:cs="Arial"/>
                <w:lang w:eastAsia="zh-CN"/>
              </w:rPr>
              <w:t>MediaTek</w:t>
            </w:r>
          </w:p>
        </w:tc>
      </w:tr>
      <w:tr w:rsidR="009A20E6" w:rsidRPr="008836AC" w14:paraId="0EFCB23B" w14:textId="77777777" w:rsidTr="009A20E6">
        <w:tc>
          <w:tcPr>
            <w:tcW w:w="1418" w:type="dxa"/>
            <w:vMerge/>
          </w:tcPr>
          <w:p w14:paraId="0E28C976" w14:textId="77777777" w:rsidR="009A20E6" w:rsidRPr="008836AC" w:rsidRDefault="009A20E6" w:rsidP="00322FBF">
            <w:pPr>
              <w:tabs>
                <w:tab w:val="left" w:pos="567"/>
              </w:tabs>
              <w:rPr>
                <w:rFonts w:ascii="Arial" w:hAnsi="Arial" w:cs="Arial"/>
                <w:b/>
              </w:rPr>
            </w:pPr>
          </w:p>
        </w:tc>
        <w:tc>
          <w:tcPr>
            <w:tcW w:w="1340" w:type="dxa"/>
            <w:tcBorders>
              <w:top w:val="single" w:sz="4" w:space="0" w:color="auto"/>
              <w:left w:val="single" w:sz="4" w:space="0" w:color="auto"/>
              <w:bottom w:val="single" w:sz="4" w:space="0" w:color="auto"/>
              <w:right w:val="single" w:sz="4" w:space="0" w:color="auto"/>
            </w:tcBorders>
          </w:tcPr>
          <w:p w14:paraId="4DC576ED" w14:textId="77777777" w:rsidR="009A20E6" w:rsidRPr="008836AC" w:rsidRDefault="009A20E6" w:rsidP="009A20E6">
            <w:pPr>
              <w:tabs>
                <w:tab w:val="left" w:pos="567"/>
              </w:tabs>
              <w:spacing w:after="0"/>
              <w:rPr>
                <w:rFonts w:ascii="Arial" w:hAnsi="Arial" w:cs="Arial"/>
                <w:b/>
              </w:rPr>
            </w:pPr>
            <w:r w:rsidRPr="008836AC">
              <w:rPr>
                <w:rFonts w:ascii="Arial" w:hAnsi="Arial" w:cs="Arial"/>
                <w:b/>
              </w:rPr>
              <w:t>Email</w:t>
            </w:r>
          </w:p>
        </w:tc>
        <w:tc>
          <w:tcPr>
            <w:tcW w:w="7489" w:type="dxa"/>
            <w:tcBorders>
              <w:top w:val="single" w:sz="4" w:space="0" w:color="auto"/>
              <w:left w:val="single" w:sz="4" w:space="0" w:color="auto"/>
              <w:bottom w:val="single" w:sz="4" w:space="0" w:color="auto"/>
              <w:right w:val="single" w:sz="4" w:space="0" w:color="auto"/>
            </w:tcBorders>
          </w:tcPr>
          <w:p w14:paraId="2B7051BE" w14:textId="2A36587E" w:rsidR="009A20E6" w:rsidRPr="00765370" w:rsidRDefault="00765370" w:rsidP="009A20E6">
            <w:pPr>
              <w:tabs>
                <w:tab w:val="left" w:pos="567"/>
              </w:tabs>
              <w:spacing w:after="0"/>
              <w:rPr>
                <w:rFonts w:ascii="Arial" w:eastAsiaTheme="minorEastAsia" w:hAnsi="Arial" w:cs="Arial"/>
                <w:lang w:eastAsia="zh-CN"/>
              </w:rPr>
            </w:pPr>
            <w:r w:rsidRPr="00765370">
              <w:rPr>
                <w:rFonts w:ascii="Arial" w:eastAsiaTheme="minorEastAsia" w:hAnsi="Arial" w:cs="Arial"/>
                <w:lang w:eastAsia="zh-CN"/>
              </w:rPr>
              <w:t>huanren.fu@mediatek.com</w:t>
            </w:r>
          </w:p>
        </w:tc>
      </w:tr>
    </w:tbl>
    <w:p w14:paraId="5287CD51" w14:textId="77777777" w:rsidR="006C4E32" w:rsidRDefault="006C4E32" w:rsidP="000D17BC">
      <w:pPr>
        <w:pBdr>
          <w:bottom w:val="single" w:sz="4" w:space="1" w:color="auto"/>
        </w:pBdr>
        <w:spacing w:after="0"/>
        <w:rPr>
          <w:rFonts w:ascii="Arial" w:hAnsi="Arial" w:cs="Arial"/>
        </w:rPr>
      </w:pPr>
    </w:p>
    <w:p w14:paraId="3EDC6D46" w14:textId="77777777" w:rsidR="006C4E32" w:rsidRPr="00430FCA" w:rsidRDefault="006C4E32" w:rsidP="006C4E32">
      <w:pPr>
        <w:pBdr>
          <w:bottom w:val="single" w:sz="4" w:space="1" w:color="auto"/>
        </w:pBdr>
        <w:rPr>
          <w:rFonts w:ascii="Arial" w:hAnsi="Arial" w:cs="Arial"/>
        </w:rPr>
      </w:pPr>
    </w:p>
    <w:p w14:paraId="2958EFE5"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550143EF" w14:textId="77777777" w:rsidTr="001A248F">
        <w:trPr>
          <w:jc w:val="center"/>
        </w:trPr>
        <w:tc>
          <w:tcPr>
            <w:tcW w:w="6185" w:type="dxa"/>
            <w:shd w:val="clear" w:color="auto" w:fill="E0E0E0"/>
          </w:tcPr>
          <w:p w14:paraId="53F7F962"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6B271298" w14:textId="10F28D09" w:rsidR="00D22398" w:rsidRPr="00903B16" w:rsidRDefault="002627D2" w:rsidP="00C4666A">
            <w:pPr>
              <w:pStyle w:val="TAL"/>
              <w:jc w:val="center"/>
              <w:rPr>
                <w:rFonts w:eastAsiaTheme="minorEastAsia"/>
                <w:color w:val="FF0000"/>
                <w:lang w:eastAsia="zh-CN"/>
              </w:rPr>
            </w:pPr>
            <w:r>
              <w:rPr>
                <w:rFonts w:eastAsiaTheme="minorEastAsia" w:hint="eastAsia"/>
                <w:lang w:eastAsia="zh-CN"/>
              </w:rPr>
              <w:t>No</w:t>
            </w:r>
          </w:p>
        </w:tc>
      </w:tr>
    </w:tbl>
    <w:p w14:paraId="2C980543" w14:textId="77777777" w:rsidR="00D22398" w:rsidRDefault="00D22398" w:rsidP="0039390A">
      <w:pPr>
        <w:spacing w:after="0"/>
        <w:rPr>
          <w:rFonts w:ascii="Arial" w:hAnsi="Arial" w:cs="Arial"/>
        </w:rPr>
      </w:pPr>
    </w:p>
    <w:p w14:paraId="5F0EA238"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F72381A"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6BDF1DA7"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9817232" w14:textId="77777777" w:rsidR="003B7182" w:rsidRDefault="003B7182" w:rsidP="00C17C6C">
      <w:pPr>
        <w:spacing w:after="0"/>
        <w:rPr>
          <w:rFonts w:ascii="Arial" w:hAnsi="Arial" w:cs="Arial"/>
        </w:rPr>
      </w:pPr>
    </w:p>
    <w:p w14:paraId="2606E2F9" w14:textId="2ED1AFFB" w:rsidR="00011C3B" w:rsidRPr="005A3A75" w:rsidRDefault="00011C3B" w:rsidP="00C17C6C">
      <w:pPr>
        <w:spacing w:after="0"/>
        <w:rPr>
          <w:rFonts w:ascii="Arial" w:eastAsiaTheme="minorEastAsia" w:hAnsi="Arial" w:cs="Arial"/>
          <w:lang w:eastAsia="zh-CN"/>
        </w:rPr>
      </w:pPr>
    </w:p>
    <w:p w14:paraId="713E3921"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7B229C8C"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9DCA6E9"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20FC22D2" w14:textId="77777777" w:rsidR="00701410" w:rsidRDefault="00701410" w:rsidP="00701410">
      <w:pPr>
        <w:pStyle w:val="4"/>
        <w:rPr>
          <w:lang w:eastAsia="ja-JP"/>
        </w:rPr>
      </w:pPr>
      <w:r>
        <w:rPr>
          <w:lang w:eastAsia="ja-JP"/>
        </w:rPr>
        <w:t>2.1.1</w:t>
      </w:r>
      <w:r>
        <w:rPr>
          <w:lang w:eastAsia="ja-JP"/>
        </w:rPr>
        <w:tab/>
        <w:t>Agreements</w:t>
      </w:r>
    </w:p>
    <w:p w14:paraId="03D0949B" w14:textId="77777777" w:rsidR="003A4B47" w:rsidRPr="00701410" w:rsidRDefault="00701410" w:rsidP="00701410">
      <w:pPr>
        <w:pStyle w:val="4"/>
        <w:rPr>
          <w:lang w:eastAsia="ja-JP"/>
        </w:rPr>
      </w:pPr>
      <w:r>
        <w:rPr>
          <w:lang w:eastAsia="ja-JP"/>
        </w:rPr>
        <w:t>2.1.2</w:t>
      </w:r>
      <w:r>
        <w:rPr>
          <w:lang w:eastAsia="ja-JP"/>
        </w:rPr>
        <w:tab/>
        <w:t>Remaining Open issues</w:t>
      </w:r>
    </w:p>
    <w:p w14:paraId="73E1A844"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33012E1E" w14:textId="77777777" w:rsidR="00701410" w:rsidRDefault="00701410" w:rsidP="00701410">
      <w:pPr>
        <w:pStyle w:val="4"/>
        <w:rPr>
          <w:lang w:eastAsia="ja-JP"/>
        </w:rPr>
      </w:pPr>
      <w:r>
        <w:rPr>
          <w:lang w:eastAsia="ja-JP"/>
        </w:rPr>
        <w:t>2.2.1</w:t>
      </w:r>
      <w:r>
        <w:rPr>
          <w:lang w:eastAsia="ja-JP"/>
        </w:rPr>
        <w:tab/>
        <w:t>Agreements</w:t>
      </w:r>
    </w:p>
    <w:p w14:paraId="4F5300A6"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3E4CD2A5"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2439E4D3" w14:textId="77777777" w:rsidR="00701410" w:rsidRDefault="00701410" w:rsidP="00701410">
      <w:pPr>
        <w:pStyle w:val="4"/>
        <w:rPr>
          <w:lang w:eastAsia="ja-JP"/>
        </w:rPr>
      </w:pPr>
      <w:r>
        <w:rPr>
          <w:lang w:eastAsia="ja-JP"/>
        </w:rPr>
        <w:t>2.3.1</w:t>
      </w:r>
      <w:r>
        <w:rPr>
          <w:lang w:eastAsia="ja-JP"/>
        </w:rPr>
        <w:tab/>
        <w:t>Agreements</w:t>
      </w:r>
    </w:p>
    <w:p w14:paraId="5C0C472C"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5E1338A0"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3C5F9BFD" w14:textId="256B542D" w:rsidR="009957EB" w:rsidRDefault="009957EB" w:rsidP="009957EB">
      <w:pPr>
        <w:pStyle w:val="4"/>
        <w:rPr>
          <w:lang w:eastAsia="ja-JP"/>
        </w:rPr>
      </w:pPr>
      <w:r>
        <w:rPr>
          <w:lang w:eastAsia="ja-JP"/>
        </w:rPr>
        <w:t>2.4.1</w:t>
      </w:r>
      <w:r>
        <w:rPr>
          <w:lang w:eastAsia="ja-JP"/>
        </w:rPr>
        <w:tab/>
        <w:t>Agreements</w:t>
      </w:r>
    </w:p>
    <w:p w14:paraId="3F41C706" w14:textId="070063DE" w:rsidR="004376D0" w:rsidRPr="004376D0" w:rsidRDefault="004376D0" w:rsidP="004376D0">
      <w:pPr>
        <w:rPr>
          <w:rFonts w:eastAsiaTheme="minorEastAsia"/>
          <w:b/>
          <w:sz w:val="22"/>
          <w:highlight w:val="yellow"/>
          <w:lang w:eastAsia="zh-CN"/>
        </w:rPr>
      </w:pPr>
      <w:r w:rsidRPr="004376D0">
        <w:rPr>
          <w:rFonts w:eastAsiaTheme="minorEastAsia" w:hint="eastAsia"/>
          <w:b/>
          <w:sz w:val="22"/>
          <w:highlight w:val="yellow"/>
          <w:lang w:eastAsia="zh-CN"/>
        </w:rPr>
        <w:t>Agreements in RAN4 #1</w:t>
      </w:r>
      <w:r w:rsidR="0093391C">
        <w:rPr>
          <w:rFonts w:eastAsiaTheme="minorEastAsia"/>
          <w:b/>
          <w:sz w:val="22"/>
          <w:highlight w:val="yellow"/>
          <w:lang w:eastAsia="zh-CN"/>
        </w:rPr>
        <w:t>12</w:t>
      </w:r>
    </w:p>
    <w:p w14:paraId="45D0E611" w14:textId="2DEFFBC9" w:rsidR="002A0DDD" w:rsidRPr="00ED5650" w:rsidRDefault="00266749" w:rsidP="002A0DDD">
      <w:pPr>
        <w:pStyle w:val="aff7"/>
        <w:numPr>
          <w:ilvl w:val="0"/>
          <w:numId w:val="10"/>
        </w:numPr>
        <w:ind w:leftChars="0"/>
        <w:rPr>
          <w:rFonts w:ascii="Times New Roman" w:eastAsiaTheme="minorEastAsia" w:hAnsi="Times New Roman"/>
          <w:highlight w:val="yellow"/>
          <w:lang w:eastAsia="zh-CN"/>
        </w:rPr>
      </w:pPr>
      <w:r w:rsidRPr="00ED5650">
        <w:rPr>
          <w:rFonts w:ascii="Times New Roman" w:eastAsiaTheme="minorEastAsia" w:hAnsi="Times New Roman"/>
          <w:highlight w:val="yellow"/>
          <w:lang w:eastAsia="zh-CN"/>
        </w:rPr>
        <w:t>R4-2414286</w:t>
      </w:r>
      <w:r w:rsidRPr="00ED5650">
        <w:rPr>
          <w:rFonts w:ascii="Times New Roman" w:eastAsiaTheme="minorEastAsia" w:hAnsi="Times New Roman"/>
          <w:highlight w:val="yellow"/>
          <w:lang w:eastAsia="zh-CN"/>
        </w:rPr>
        <w:tab/>
        <w:t>WF on RedCap PC2 requirements</w:t>
      </w:r>
    </w:p>
    <w:p w14:paraId="5C15C73F" w14:textId="77777777" w:rsidR="002A0DDD" w:rsidRDefault="002A0DDD" w:rsidP="002A0DDD">
      <w:pPr>
        <w:pStyle w:val="aff7"/>
        <w:ind w:leftChars="0"/>
        <w:rPr>
          <w:rFonts w:ascii="Times New Roman" w:eastAsiaTheme="minorEastAsia" w:hAnsi="Times New Roman"/>
          <w:highlight w:val="yellow"/>
          <w:lang w:eastAsia="zh-CN"/>
        </w:rPr>
      </w:pPr>
    </w:p>
    <w:p w14:paraId="0380069A" w14:textId="06FA667E" w:rsidR="009957EB" w:rsidRDefault="009957EB" w:rsidP="009957EB">
      <w:pPr>
        <w:pStyle w:val="4"/>
        <w:rPr>
          <w:lang w:eastAsia="ja-JP"/>
        </w:rPr>
      </w:pPr>
      <w:r>
        <w:rPr>
          <w:lang w:eastAsia="ja-JP"/>
        </w:rPr>
        <w:t>2.4.2</w:t>
      </w:r>
      <w:r>
        <w:rPr>
          <w:lang w:eastAsia="ja-JP"/>
        </w:rPr>
        <w:tab/>
        <w:t>Remaining Open issues</w:t>
      </w:r>
    </w:p>
    <w:p w14:paraId="1E45447C" w14:textId="77777777" w:rsidR="00355785" w:rsidRPr="0090763A" w:rsidRDefault="00355785" w:rsidP="003B7C4A">
      <w:pPr>
        <w:numPr>
          <w:ilvl w:val="0"/>
          <w:numId w:val="24"/>
        </w:numPr>
        <w:snapToGrid w:val="0"/>
        <w:spacing w:after="120"/>
        <w:ind w:leftChars="-20" w:left="320"/>
        <w:rPr>
          <w:sz w:val="21"/>
          <w:szCs w:val="21"/>
          <w:highlight w:val="yellow"/>
          <w:lang w:eastAsia="ja-JP"/>
        </w:rPr>
      </w:pPr>
      <w:r w:rsidRPr="0090763A">
        <w:rPr>
          <w:bCs/>
          <w:sz w:val="21"/>
          <w:szCs w:val="21"/>
          <w:highlight w:val="yellow"/>
          <w:lang w:eastAsia="zh-CN"/>
        </w:rPr>
        <w:t>Apply the PC2 RF requirements for non-RedCap UE to RedCap UE, based on 1Tx architecture with 26 dBm PA.</w:t>
      </w:r>
    </w:p>
    <w:p w14:paraId="6261177F" w14:textId="77777777" w:rsidR="00355785" w:rsidRPr="0090763A" w:rsidRDefault="00355785" w:rsidP="003B7C4A">
      <w:pPr>
        <w:numPr>
          <w:ilvl w:val="1"/>
          <w:numId w:val="26"/>
        </w:numPr>
        <w:snapToGrid w:val="0"/>
        <w:spacing w:after="120"/>
        <w:ind w:leftChars="340" w:left="1120"/>
        <w:rPr>
          <w:sz w:val="21"/>
          <w:szCs w:val="21"/>
          <w:highlight w:val="yellow"/>
        </w:rPr>
      </w:pPr>
      <w:r w:rsidRPr="0090763A">
        <w:rPr>
          <w:sz w:val="21"/>
          <w:szCs w:val="21"/>
          <w:highlight w:val="yellow"/>
          <w:lang w:eastAsia="zh-CN"/>
        </w:rPr>
        <w:t>The PC2 RF requirements include:</w:t>
      </w:r>
      <w:r w:rsidRPr="0090763A">
        <w:rPr>
          <w:sz w:val="21"/>
          <w:szCs w:val="21"/>
          <w:highlight w:val="yellow"/>
        </w:rPr>
        <w:t xml:space="preserve"> UE maximum output power, Tx power tolerance</w:t>
      </w:r>
      <w:r w:rsidRPr="0090763A">
        <w:rPr>
          <w:sz w:val="21"/>
          <w:szCs w:val="21"/>
          <w:highlight w:val="yellow"/>
          <w:lang w:eastAsia="zh-CN"/>
        </w:rPr>
        <w:t>, MPR, A-MPR and RSD requirements if needed.</w:t>
      </w:r>
    </w:p>
    <w:p w14:paraId="41CF43CB" w14:textId="77777777" w:rsidR="00355785" w:rsidRPr="0090763A" w:rsidRDefault="00355785" w:rsidP="003B7C4A">
      <w:pPr>
        <w:numPr>
          <w:ilvl w:val="1"/>
          <w:numId w:val="26"/>
        </w:numPr>
        <w:snapToGrid w:val="0"/>
        <w:spacing w:after="120"/>
        <w:ind w:leftChars="340" w:left="1120"/>
        <w:rPr>
          <w:sz w:val="21"/>
          <w:szCs w:val="21"/>
          <w:highlight w:val="yellow"/>
        </w:rPr>
      </w:pPr>
      <w:r w:rsidRPr="0090763A">
        <w:rPr>
          <w:sz w:val="21"/>
          <w:szCs w:val="21"/>
          <w:highlight w:val="yellow"/>
          <w:lang w:eastAsia="zh-CN"/>
        </w:rPr>
        <w:t>F</w:t>
      </w:r>
      <w:r w:rsidRPr="0090763A">
        <w:rPr>
          <w:sz w:val="21"/>
          <w:szCs w:val="21"/>
          <w:highlight w:val="yellow"/>
        </w:rPr>
        <w:t>or TDD bands</w:t>
      </w:r>
      <w:r w:rsidRPr="0090763A">
        <w:rPr>
          <w:sz w:val="21"/>
          <w:szCs w:val="21"/>
          <w:highlight w:val="yellow"/>
          <w:lang w:eastAsia="zh-CN"/>
        </w:rPr>
        <w:t xml:space="preserve">, </w:t>
      </w:r>
      <w:bookmarkStart w:id="0" w:name="OLE_LINK2"/>
      <w:r w:rsidRPr="0090763A">
        <w:rPr>
          <w:sz w:val="21"/>
          <w:szCs w:val="21"/>
          <w:highlight w:val="yellow"/>
        </w:rPr>
        <w:t xml:space="preserve">PC2 </w:t>
      </w:r>
      <w:r w:rsidRPr="0090763A">
        <w:rPr>
          <w:sz w:val="21"/>
          <w:szCs w:val="21"/>
          <w:highlight w:val="yellow"/>
          <w:lang w:eastAsia="zh-CN"/>
        </w:rPr>
        <w:t xml:space="preserve">RF </w:t>
      </w:r>
      <w:r w:rsidRPr="0090763A">
        <w:rPr>
          <w:sz w:val="21"/>
          <w:szCs w:val="21"/>
          <w:highlight w:val="yellow"/>
        </w:rPr>
        <w:t>requirements for non-RedCap UE can be re-used for PC2 RedCap UE in a band agnostic way.</w:t>
      </w:r>
      <w:bookmarkEnd w:id="0"/>
    </w:p>
    <w:p w14:paraId="37F66B52" w14:textId="626CD677" w:rsidR="009957EB" w:rsidRPr="0090763A" w:rsidRDefault="00355785" w:rsidP="003B7C4A">
      <w:pPr>
        <w:numPr>
          <w:ilvl w:val="1"/>
          <w:numId w:val="26"/>
        </w:numPr>
        <w:snapToGrid w:val="0"/>
        <w:spacing w:after="120"/>
        <w:ind w:leftChars="340" w:left="1120"/>
        <w:rPr>
          <w:sz w:val="21"/>
          <w:szCs w:val="21"/>
          <w:highlight w:val="yellow"/>
          <w:lang w:eastAsia="zh-CN"/>
        </w:rPr>
      </w:pPr>
      <w:r w:rsidRPr="0090763A">
        <w:rPr>
          <w:sz w:val="21"/>
          <w:szCs w:val="21"/>
          <w:highlight w:val="yellow"/>
          <w:lang w:eastAsia="zh-CN"/>
        </w:rPr>
        <w:t>Check at RAN #106 on whether to define PC2 RF requirements for FDD bands and the applicable form factors for FDD bands (if defined).</w:t>
      </w:r>
    </w:p>
    <w:p w14:paraId="2F9C379B" w14:textId="77777777" w:rsidR="00815869" w:rsidRDefault="00815869" w:rsidP="00815869">
      <w:pPr>
        <w:pStyle w:val="2"/>
        <w:rPr>
          <w:lang w:eastAsia="ja-JP"/>
        </w:rPr>
      </w:pPr>
      <w:r>
        <w:rPr>
          <w:lang w:eastAsia="ja-JP"/>
        </w:rPr>
        <w:lastRenderedPageBreak/>
        <w:t>2.5</w:t>
      </w:r>
      <w:r>
        <w:rPr>
          <w:lang w:eastAsia="ja-JP"/>
        </w:rPr>
        <w:tab/>
      </w:r>
      <w:r>
        <w:rPr>
          <w:rFonts w:hint="eastAsia"/>
          <w:lang w:eastAsia="ja-JP"/>
        </w:rPr>
        <w:t>RAN</w:t>
      </w:r>
      <w:r>
        <w:rPr>
          <w:lang w:eastAsia="ja-JP"/>
        </w:rPr>
        <w:t>5</w:t>
      </w:r>
    </w:p>
    <w:p w14:paraId="170E075C" w14:textId="77777777" w:rsidR="00815869" w:rsidRDefault="00815869" w:rsidP="00815869">
      <w:pPr>
        <w:pStyle w:val="4"/>
        <w:rPr>
          <w:lang w:eastAsia="ja-JP"/>
        </w:rPr>
      </w:pPr>
      <w:r>
        <w:rPr>
          <w:lang w:eastAsia="ja-JP"/>
        </w:rPr>
        <w:t>2.5.1</w:t>
      </w:r>
      <w:r>
        <w:rPr>
          <w:lang w:eastAsia="ja-JP"/>
        </w:rPr>
        <w:tab/>
        <w:t>Agreements</w:t>
      </w:r>
    </w:p>
    <w:p w14:paraId="103D03EE" w14:textId="77777777" w:rsidR="00815869" w:rsidRDefault="00815869" w:rsidP="00815869">
      <w:pPr>
        <w:pStyle w:val="4"/>
        <w:rPr>
          <w:lang w:eastAsia="ja-JP"/>
        </w:rPr>
      </w:pPr>
      <w:r>
        <w:rPr>
          <w:lang w:eastAsia="ja-JP"/>
        </w:rPr>
        <w:t>2.5.2</w:t>
      </w:r>
      <w:r>
        <w:rPr>
          <w:lang w:eastAsia="ja-JP"/>
        </w:rPr>
        <w:tab/>
        <w:t>Remaining Open issues</w:t>
      </w:r>
    </w:p>
    <w:p w14:paraId="329AA241"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714F7858" w14:textId="77777777" w:rsidR="00721CF6" w:rsidRDefault="00721CF6" w:rsidP="00721CF6">
      <w:pPr>
        <w:pStyle w:val="4"/>
        <w:rPr>
          <w:lang w:eastAsia="ja-JP"/>
        </w:rPr>
      </w:pPr>
      <w:r>
        <w:rPr>
          <w:lang w:eastAsia="ja-JP"/>
        </w:rPr>
        <w:t>2.6.1</w:t>
      </w:r>
      <w:r>
        <w:rPr>
          <w:lang w:eastAsia="ja-JP"/>
        </w:rPr>
        <w:tab/>
        <w:t>Agreements</w:t>
      </w:r>
    </w:p>
    <w:p w14:paraId="10C8B4EB"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7ED1530A" w14:textId="77777777" w:rsidR="005A6C96" w:rsidRDefault="005A6C96" w:rsidP="00701410">
      <w:pPr>
        <w:pStyle w:val="4"/>
        <w:rPr>
          <w:rFonts w:cs="Arial"/>
        </w:rPr>
      </w:pPr>
    </w:p>
    <w:p w14:paraId="3F6BA543" w14:textId="77777777" w:rsidR="00701410" w:rsidRPr="00701410" w:rsidRDefault="00701410" w:rsidP="00701410">
      <w:pPr>
        <w:pStyle w:val="2"/>
      </w:pPr>
      <w:r>
        <w:t>3.</w:t>
      </w:r>
      <w:r>
        <w:tab/>
        <w:t xml:space="preserve">Detailed progress in SA/CT WGs since last TSG meeting </w:t>
      </w:r>
      <w:r w:rsidRPr="005A6C96">
        <w:t>(for all involved WGs)</w:t>
      </w:r>
    </w:p>
    <w:p w14:paraId="1FAFD44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376F98EF" w14:textId="77777777" w:rsidR="00701410" w:rsidRDefault="00701410" w:rsidP="00701410">
      <w:pPr>
        <w:pStyle w:val="2"/>
        <w:rPr>
          <w:lang w:eastAsia="ja-JP"/>
        </w:rPr>
      </w:pPr>
      <w:r>
        <w:rPr>
          <w:lang w:eastAsia="ja-JP"/>
        </w:rPr>
        <w:t>3.1</w:t>
      </w:r>
      <w:r>
        <w:rPr>
          <w:lang w:eastAsia="ja-JP"/>
        </w:rPr>
        <w:tab/>
        <w:t>SAx/CTs</w:t>
      </w:r>
    </w:p>
    <w:p w14:paraId="4F4AED4D"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087E9312"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ADCC2D2"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022AF5B8" w14:textId="77777777" w:rsidR="005A6C96" w:rsidRDefault="00815869" w:rsidP="005A6C96">
      <w:pPr>
        <w:pStyle w:val="2"/>
      </w:pPr>
      <w:r>
        <w:t>4</w:t>
      </w:r>
      <w:r w:rsidR="005A6C96">
        <w:t>.</w:t>
      </w:r>
      <w:r w:rsidR="005A6C96">
        <w:tab/>
        <w:t>References</w:t>
      </w:r>
    </w:p>
    <w:p w14:paraId="45213809" w14:textId="77777777" w:rsidR="004F218A" w:rsidRDefault="004F218A" w:rsidP="004F218A">
      <w:pPr>
        <w:pStyle w:val="NO"/>
        <w:rPr>
          <w:rFonts w:ascii="Arial" w:eastAsiaTheme="minorEastAsia" w:hAnsi="Arial" w:cs="Arial"/>
          <w:iCs/>
          <w:color w:val="FF0000"/>
          <w:lang w:eastAsia="zh-CN"/>
        </w:rPr>
      </w:pPr>
      <w:r w:rsidRPr="00721CF6">
        <w:rPr>
          <w:rFonts w:ascii="Arial" w:hAnsi="Arial" w:cs="Arial"/>
          <w:iCs/>
          <w:color w:val="FF0000"/>
        </w:rPr>
        <w:t>NOTE:</w:t>
      </w:r>
      <w:r w:rsidRPr="00721CF6">
        <w:rPr>
          <w:rFonts w:ascii="Arial" w:hAnsi="Arial" w:cs="Arial"/>
          <w:iCs/>
          <w:color w:val="FF0000"/>
        </w:rPr>
        <w:tab/>
        <w:t xml:space="preserve">This can be </w:t>
      </w:r>
      <w:proofErr w:type="gramStart"/>
      <w:r w:rsidRPr="00721CF6">
        <w:rPr>
          <w:rFonts w:ascii="Arial" w:hAnsi="Arial" w:cs="Arial"/>
          <w:iCs/>
          <w:color w:val="FF0000"/>
        </w:rPr>
        <w:t>e.g.</w:t>
      </w:r>
      <w:proofErr w:type="gramEnd"/>
      <w:r w:rsidRPr="00721CF6">
        <w:rPr>
          <w:rFonts w:ascii="Arial" w:hAnsi="Arial" w:cs="Arial"/>
          <w:iCs/>
          <w:color w:val="FF0000"/>
        </w:rPr>
        <w:t xml:space="preserve"> a list of all related Tdocs in the affected WGs since last TSG, references to LSs, produced TRs/TSs, the work/study item description or status reports of previous TSGs.</w:t>
      </w:r>
    </w:p>
    <w:p w14:paraId="522E2FCA" w14:textId="634C9659" w:rsidR="00324345" w:rsidRPr="007633B3" w:rsidRDefault="00EA0664" w:rsidP="00B62E33">
      <w:pPr>
        <w:pStyle w:val="NO"/>
        <w:ind w:left="0" w:firstLine="0"/>
        <w:rPr>
          <w:rFonts w:ascii="Arial" w:eastAsiaTheme="minorEastAsia" w:hAnsi="Arial" w:cs="Arial"/>
          <w:iCs/>
          <w:highlight w:val="yellow"/>
          <w:lang w:eastAsia="zh-CN"/>
        </w:rPr>
      </w:pPr>
      <w:r w:rsidRPr="007633B3">
        <w:rPr>
          <w:rFonts w:ascii="Arial" w:eastAsiaTheme="minorEastAsia" w:hAnsi="Arial" w:cs="Arial" w:hint="eastAsia"/>
          <w:iCs/>
          <w:highlight w:val="yellow"/>
          <w:lang w:eastAsia="zh-CN"/>
        </w:rPr>
        <w:t>RAN4 #1</w:t>
      </w:r>
      <w:r w:rsidR="003D00FB" w:rsidRPr="007633B3">
        <w:rPr>
          <w:rFonts w:ascii="Arial" w:eastAsiaTheme="minorEastAsia" w:hAnsi="Arial" w:cs="Arial"/>
          <w:iCs/>
          <w:highlight w:val="yellow"/>
          <w:lang w:eastAsia="zh-CN"/>
        </w:rPr>
        <w:t>12</w:t>
      </w:r>
      <w:r w:rsidRPr="007633B3">
        <w:rPr>
          <w:rFonts w:ascii="Arial" w:eastAsiaTheme="minorEastAsia" w:hAnsi="Arial" w:cs="Arial" w:hint="eastAsia"/>
          <w:iCs/>
          <w:highlight w:val="yellow"/>
          <w:lang w:eastAsia="zh-CN"/>
        </w:rPr>
        <w:t>:</w:t>
      </w:r>
    </w:p>
    <w:p w14:paraId="1BFF400E" w14:textId="143A8894" w:rsidR="007633B3" w:rsidRPr="007633B3" w:rsidRDefault="007633B3" w:rsidP="007633B3">
      <w:pPr>
        <w:pStyle w:val="aff7"/>
        <w:numPr>
          <w:ilvl w:val="0"/>
          <w:numId w:val="22"/>
        </w:numPr>
        <w:snapToGrid w:val="0"/>
        <w:ind w:leftChars="0"/>
        <w:rPr>
          <w:rFonts w:ascii="Times New Roman" w:eastAsiaTheme="minorEastAsia" w:hAnsi="Times New Roman"/>
          <w:sz w:val="20"/>
          <w:szCs w:val="20"/>
          <w:highlight w:val="yellow"/>
          <w:lang w:eastAsia="zh-CN"/>
        </w:rPr>
      </w:pPr>
      <w:r w:rsidRPr="007633B3">
        <w:rPr>
          <w:rFonts w:ascii="Times New Roman" w:eastAsiaTheme="minorEastAsia" w:hAnsi="Times New Roman"/>
          <w:sz w:val="20"/>
          <w:szCs w:val="20"/>
          <w:highlight w:val="yellow"/>
          <w:lang w:eastAsia="zh-CN"/>
        </w:rPr>
        <w:t>R4-2411115</w:t>
      </w:r>
      <w:r w:rsidRPr="007633B3">
        <w:rPr>
          <w:rFonts w:ascii="Times New Roman" w:eastAsiaTheme="minorEastAsia" w:hAnsi="Times New Roman"/>
          <w:sz w:val="20"/>
          <w:szCs w:val="20"/>
          <w:highlight w:val="yellow"/>
          <w:lang w:eastAsia="zh-CN"/>
        </w:rPr>
        <w:tab/>
      </w:r>
      <w:r w:rsidRPr="007633B3">
        <w:rPr>
          <w:rFonts w:ascii="Times New Roman" w:eastAsiaTheme="minorEastAsia" w:hAnsi="Times New Roman" w:hint="eastAsia"/>
          <w:sz w:val="20"/>
          <w:szCs w:val="20"/>
          <w:highlight w:val="yellow"/>
          <w:lang w:eastAsia="zh-CN"/>
        </w:rPr>
        <w:t>,</w:t>
      </w:r>
      <w:r w:rsidRPr="007633B3">
        <w:rPr>
          <w:rFonts w:ascii="Times New Roman" w:eastAsiaTheme="minorEastAsia" w:hAnsi="Times New Roman"/>
          <w:sz w:val="20"/>
          <w:szCs w:val="20"/>
          <w:highlight w:val="yellow"/>
          <w:lang w:eastAsia="zh-CN"/>
        </w:rPr>
        <w:t xml:space="preserve"> On UE RF requirements for PC2 RedCap, CATT</w:t>
      </w:r>
    </w:p>
    <w:p w14:paraId="2A4921D8" w14:textId="2B23CFFD" w:rsidR="007633B3" w:rsidRPr="007633B3" w:rsidRDefault="007633B3" w:rsidP="007633B3">
      <w:pPr>
        <w:pStyle w:val="aff7"/>
        <w:numPr>
          <w:ilvl w:val="0"/>
          <w:numId w:val="22"/>
        </w:numPr>
        <w:snapToGrid w:val="0"/>
        <w:ind w:leftChars="0"/>
        <w:rPr>
          <w:rFonts w:ascii="Times New Roman" w:eastAsiaTheme="minorEastAsia" w:hAnsi="Times New Roman"/>
          <w:sz w:val="20"/>
          <w:szCs w:val="20"/>
          <w:highlight w:val="yellow"/>
          <w:lang w:eastAsia="zh-CN"/>
        </w:rPr>
      </w:pPr>
      <w:r w:rsidRPr="007633B3">
        <w:rPr>
          <w:rFonts w:ascii="Times New Roman" w:eastAsiaTheme="minorEastAsia" w:hAnsi="Times New Roman"/>
          <w:sz w:val="20"/>
          <w:szCs w:val="20"/>
          <w:highlight w:val="yellow"/>
          <w:lang w:eastAsia="zh-CN"/>
        </w:rPr>
        <w:t>R4-2411171, On PC2 RedCap UE in FR1, Apple</w:t>
      </w:r>
    </w:p>
    <w:p w14:paraId="52A41D41" w14:textId="589BDE45" w:rsidR="007633B3" w:rsidRPr="007633B3" w:rsidRDefault="007633B3" w:rsidP="007633B3">
      <w:pPr>
        <w:pStyle w:val="aff7"/>
        <w:numPr>
          <w:ilvl w:val="0"/>
          <w:numId w:val="22"/>
        </w:numPr>
        <w:snapToGrid w:val="0"/>
        <w:ind w:leftChars="0"/>
        <w:rPr>
          <w:rFonts w:ascii="Times New Roman" w:eastAsiaTheme="minorEastAsia" w:hAnsi="Times New Roman"/>
          <w:sz w:val="20"/>
          <w:szCs w:val="20"/>
          <w:highlight w:val="yellow"/>
          <w:lang w:eastAsia="zh-CN"/>
        </w:rPr>
      </w:pPr>
      <w:r w:rsidRPr="007633B3">
        <w:rPr>
          <w:rFonts w:ascii="Times New Roman" w:eastAsiaTheme="minorEastAsia" w:hAnsi="Times New Roman"/>
          <w:sz w:val="20"/>
          <w:szCs w:val="20"/>
          <w:highlight w:val="yellow"/>
          <w:lang w:eastAsia="zh-CN"/>
        </w:rPr>
        <w:t>R4-2411242, Enabling PC2 RedCap UEs in TDD and FDD bands, Skyworks Solutions Inc.</w:t>
      </w:r>
    </w:p>
    <w:p w14:paraId="7D0332E2" w14:textId="54CE3B25" w:rsidR="007633B3" w:rsidRPr="007633B3" w:rsidRDefault="007633B3" w:rsidP="007633B3">
      <w:pPr>
        <w:pStyle w:val="aff7"/>
        <w:numPr>
          <w:ilvl w:val="0"/>
          <w:numId w:val="22"/>
        </w:numPr>
        <w:snapToGrid w:val="0"/>
        <w:ind w:leftChars="0"/>
        <w:rPr>
          <w:rFonts w:ascii="Times New Roman" w:eastAsiaTheme="minorEastAsia" w:hAnsi="Times New Roman"/>
          <w:sz w:val="20"/>
          <w:szCs w:val="20"/>
          <w:highlight w:val="yellow"/>
          <w:lang w:eastAsia="zh-CN"/>
        </w:rPr>
      </w:pPr>
      <w:r w:rsidRPr="007633B3">
        <w:rPr>
          <w:rFonts w:ascii="Times New Roman" w:eastAsiaTheme="minorEastAsia" w:hAnsi="Times New Roman"/>
          <w:sz w:val="20"/>
          <w:szCs w:val="20"/>
          <w:highlight w:val="yellow"/>
          <w:lang w:eastAsia="zh-CN"/>
        </w:rPr>
        <w:t>R4-2411744, PC2 requirements for TDD RedCap and eRedCap, CMCC</w:t>
      </w:r>
    </w:p>
    <w:p w14:paraId="7EC3F3FF" w14:textId="59DD5B5D" w:rsidR="007633B3" w:rsidRPr="007633B3" w:rsidRDefault="007633B3" w:rsidP="007633B3">
      <w:pPr>
        <w:pStyle w:val="aff7"/>
        <w:numPr>
          <w:ilvl w:val="0"/>
          <w:numId w:val="22"/>
        </w:numPr>
        <w:snapToGrid w:val="0"/>
        <w:ind w:leftChars="0"/>
        <w:rPr>
          <w:rFonts w:ascii="Times New Roman" w:eastAsiaTheme="minorEastAsia" w:hAnsi="Times New Roman"/>
          <w:sz w:val="20"/>
          <w:szCs w:val="20"/>
          <w:highlight w:val="yellow"/>
          <w:lang w:eastAsia="zh-CN"/>
        </w:rPr>
      </w:pPr>
      <w:r w:rsidRPr="007633B3">
        <w:rPr>
          <w:rFonts w:ascii="Times New Roman" w:eastAsiaTheme="minorEastAsia" w:hAnsi="Times New Roman"/>
          <w:sz w:val="20"/>
          <w:szCs w:val="20"/>
          <w:highlight w:val="yellow"/>
          <w:lang w:eastAsia="zh-CN"/>
        </w:rPr>
        <w:t>R4-2412465, Work plan on power class 2 RedCap in FR1, China Telecom</w:t>
      </w:r>
    </w:p>
    <w:p w14:paraId="3E746D0E" w14:textId="64249F50" w:rsidR="007633B3" w:rsidRPr="007633B3" w:rsidRDefault="007633B3" w:rsidP="007633B3">
      <w:pPr>
        <w:pStyle w:val="aff7"/>
        <w:numPr>
          <w:ilvl w:val="0"/>
          <w:numId w:val="22"/>
        </w:numPr>
        <w:snapToGrid w:val="0"/>
        <w:ind w:leftChars="0"/>
        <w:rPr>
          <w:rFonts w:ascii="Times New Roman" w:eastAsiaTheme="minorEastAsia" w:hAnsi="Times New Roman"/>
          <w:sz w:val="20"/>
          <w:szCs w:val="20"/>
          <w:highlight w:val="yellow"/>
          <w:lang w:eastAsia="zh-CN"/>
        </w:rPr>
      </w:pPr>
      <w:r w:rsidRPr="007633B3">
        <w:rPr>
          <w:rFonts w:ascii="Times New Roman" w:eastAsiaTheme="minorEastAsia" w:hAnsi="Times New Roman"/>
          <w:sz w:val="20"/>
          <w:szCs w:val="20"/>
          <w:highlight w:val="yellow"/>
          <w:lang w:eastAsia="zh-CN"/>
        </w:rPr>
        <w:t>R4-2412466, Discussion on PC2 RedCap for TDD bands, China Telecom</w:t>
      </w:r>
    </w:p>
    <w:p w14:paraId="13888FD3" w14:textId="2B452514" w:rsidR="007633B3" w:rsidRPr="007633B3" w:rsidRDefault="007633B3" w:rsidP="007633B3">
      <w:pPr>
        <w:pStyle w:val="aff7"/>
        <w:numPr>
          <w:ilvl w:val="0"/>
          <w:numId w:val="22"/>
        </w:numPr>
        <w:snapToGrid w:val="0"/>
        <w:ind w:leftChars="0"/>
        <w:rPr>
          <w:rFonts w:ascii="Times New Roman" w:eastAsiaTheme="minorEastAsia" w:hAnsi="Times New Roman"/>
          <w:sz w:val="20"/>
          <w:szCs w:val="20"/>
          <w:highlight w:val="yellow"/>
          <w:lang w:eastAsia="zh-CN"/>
        </w:rPr>
      </w:pPr>
      <w:r w:rsidRPr="007633B3">
        <w:rPr>
          <w:rFonts w:ascii="Times New Roman" w:eastAsiaTheme="minorEastAsia" w:hAnsi="Times New Roman"/>
          <w:sz w:val="20"/>
          <w:szCs w:val="20"/>
          <w:highlight w:val="yellow"/>
          <w:lang w:eastAsia="zh-CN"/>
        </w:rPr>
        <w:t>R4-2412467, draft CR on power class 2 RedCap for TDD bands, China Telecom, ZTE</w:t>
      </w:r>
    </w:p>
    <w:p w14:paraId="79024E0B" w14:textId="64BC116D" w:rsidR="007633B3" w:rsidRPr="007633B3" w:rsidRDefault="007633B3" w:rsidP="007633B3">
      <w:pPr>
        <w:pStyle w:val="aff7"/>
        <w:numPr>
          <w:ilvl w:val="0"/>
          <w:numId w:val="22"/>
        </w:numPr>
        <w:snapToGrid w:val="0"/>
        <w:ind w:leftChars="0"/>
        <w:rPr>
          <w:rFonts w:ascii="Times New Roman" w:eastAsiaTheme="minorEastAsia" w:hAnsi="Times New Roman"/>
          <w:sz w:val="20"/>
          <w:szCs w:val="20"/>
          <w:highlight w:val="yellow"/>
          <w:lang w:eastAsia="zh-CN"/>
        </w:rPr>
      </w:pPr>
      <w:r w:rsidRPr="007633B3">
        <w:rPr>
          <w:rFonts w:ascii="Times New Roman" w:eastAsiaTheme="minorEastAsia" w:hAnsi="Times New Roman"/>
          <w:sz w:val="20"/>
          <w:szCs w:val="20"/>
          <w:highlight w:val="yellow"/>
          <w:lang w:eastAsia="zh-CN"/>
        </w:rPr>
        <w:t xml:space="preserve">R4-2412828, Topic summary for [112][126] NR_PC2_RedCap_UE, </w:t>
      </w:r>
      <w:proofErr w:type="gramStart"/>
      <w:r w:rsidRPr="007633B3">
        <w:rPr>
          <w:rFonts w:ascii="Times New Roman" w:eastAsiaTheme="minorEastAsia" w:hAnsi="Times New Roman"/>
          <w:sz w:val="20"/>
          <w:szCs w:val="20"/>
          <w:highlight w:val="yellow"/>
          <w:lang w:eastAsia="zh-CN"/>
        </w:rPr>
        <w:t>Moderator(</w:t>
      </w:r>
      <w:proofErr w:type="gramEnd"/>
      <w:r w:rsidRPr="007633B3">
        <w:rPr>
          <w:rFonts w:ascii="Times New Roman" w:eastAsiaTheme="minorEastAsia" w:hAnsi="Times New Roman"/>
          <w:sz w:val="20"/>
          <w:szCs w:val="20"/>
          <w:highlight w:val="yellow"/>
          <w:lang w:eastAsia="zh-CN"/>
        </w:rPr>
        <w:t>China Telecom)</w:t>
      </w:r>
    </w:p>
    <w:p w14:paraId="6878E545" w14:textId="2F5B538A" w:rsidR="007633B3" w:rsidRPr="007633B3" w:rsidRDefault="007633B3" w:rsidP="007633B3">
      <w:pPr>
        <w:pStyle w:val="aff7"/>
        <w:numPr>
          <w:ilvl w:val="0"/>
          <w:numId w:val="22"/>
        </w:numPr>
        <w:snapToGrid w:val="0"/>
        <w:ind w:leftChars="0"/>
        <w:rPr>
          <w:rFonts w:ascii="Times New Roman" w:eastAsiaTheme="minorEastAsia" w:hAnsi="Times New Roman"/>
          <w:sz w:val="20"/>
          <w:szCs w:val="20"/>
          <w:highlight w:val="yellow"/>
          <w:lang w:eastAsia="zh-CN"/>
        </w:rPr>
      </w:pPr>
      <w:r w:rsidRPr="007633B3">
        <w:rPr>
          <w:rFonts w:ascii="Times New Roman" w:eastAsiaTheme="minorEastAsia" w:hAnsi="Times New Roman"/>
          <w:sz w:val="20"/>
          <w:szCs w:val="20"/>
          <w:highlight w:val="yellow"/>
          <w:lang w:eastAsia="zh-CN"/>
        </w:rPr>
        <w:t>R4-2412957, Discussion on the RF impacts for Rel-19 PC2 TDD RedCap UE, Huawei, HiSilicon</w:t>
      </w:r>
    </w:p>
    <w:p w14:paraId="010069DA" w14:textId="6B5E1BD3" w:rsidR="007633B3" w:rsidRPr="007633B3" w:rsidRDefault="007633B3" w:rsidP="007633B3">
      <w:pPr>
        <w:pStyle w:val="aff7"/>
        <w:numPr>
          <w:ilvl w:val="0"/>
          <w:numId w:val="22"/>
        </w:numPr>
        <w:snapToGrid w:val="0"/>
        <w:ind w:leftChars="0"/>
        <w:rPr>
          <w:rFonts w:ascii="Times New Roman" w:eastAsiaTheme="minorEastAsia" w:hAnsi="Times New Roman"/>
          <w:sz w:val="20"/>
          <w:szCs w:val="20"/>
          <w:highlight w:val="yellow"/>
          <w:lang w:eastAsia="zh-CN"/>
        </w:rPr>
      </w:pPr>
      <w:r w:rsidRPr="007633B3">
        <w:rPr>
          <w:rFonts w:ascii="Times New Roman" w:eastAsiaTheme="minorEastAsia" w:hAnsi="Times New Roman"/>
          <w:sz w:val="20"/>
          <w:szCs w:val="20"/>
          <w:highlight w:val="yellow"/>
          <w:lang w:eastAsia="zh-CN"/>
        </w:rPr>
        <w:t>R4-2412984, PC2 RedCap RF overview, Ericsson</w:t>
      </w:r>
    </w:p>
    <w:p w14:paraId="342D6AB2" w14:textId="085E6A9E" w:rsidR="00104434" w:rsidRPr="007633B3" w:rsidRDefault="007633B3" w:rsidP="007633B3">
      <w:pPr>
        <w:pStyle w:val="aff7"/>
        <w:numPr>
          <w:ilvl w:val="0"/>
          <w:numId w:val="22"/>
        </w:numPr>
        <w:snapToGrid w:val="0"/>
        <w:ind w:leftChars="0"/>
        <w:rPr>
          <w:rFonts w:ascii="Times New Roman" w:eastAsiaTheme="minorEastAsia" w:hAnsi="Times New Roman"/>
          <w:sz w:val="20"/>
          <w:szCs w:val="20"/>
          <w:highlight w:val="yellow"/>
          <w:lang w:eastAsia="zh-CN"/>
        </w:rPr>
      </w:pPr>
      <w:r w:rsidRPr="007633B3">
        <w:rPr>
          <w:rFonts w:ascii="Times New Roman" w:eastAsiaTheme="minorEastAsia" w:hAnsi="Times New Roman"/>
          <w:sz w:val="20"/>
          <w:szCs w:val="20"/>
          <w:highlight w:val="yellow"/>
          <w:lang w:eastAsia="zh-CN"/>
        </w:rPr>
        <w:t>R4-2414286, WF on RedCap PC2 requirements, China Telecom</w:t>
      </w:r>
    </w:p>
    <w:p w14:paraId="4DAE5631" w14:textId="77777777" w:rsidR="00104434" w:rsidRPr="00104434" w:rsidRDefault="00104434" w:rsidP="00324345">
      <w:pPr>
        <w:snapToGrid w:val="0"/>
        <w:rPr>
          <w:rFonts w:eastAsiaTheme="minorEastAsia"/>
          <w:highlight w:val="yellow"/>
          <w:lang w:eastAsia="zh-CN"/>
        </w:rPr>
      </w:pPr>
    </w:p>
    <w:p w14:paraId="56B6FA65" w14:textId="02335D18" w:rsidR="00432AD6" w:rsidRDefault="00432AD6" w:rsidP="00432AD6">
      <w:pPr>
        <w:pStyle w:val="FP"/>
        <w:rPr>
          <w:sz w:val="12"/>
          <w:szCs w:val="12"/>
        </w:rPr>
      </w:pPr>
      <w:r>
        <w:rPr>
          <w:sz w:val="12"/>
          <w:szCs w:val="12"/>
        </w:rPr>
        <w:tab/>
        <w:t>12.08.2024</w:t>
      </w:r>
      <w:r>
        <w:rPr>
          <w:sz w:val="12"/>
          <w:szCs w:val="12"/>
        </w:rPr>
        <w:tab/>
      </w:r>
      <w:r>
        <w:rPr>
          <w:sz w:val="12"/>
          <w:szCs w:val="12"/>
        </w:rPr>
        <w:tab/>
        <w:t>minor adaptations for RAN #105</w:t>
      </w:r>
    </w:p>
    <w:p w14:paraId="44B0D86C" w14:textId="77777777" w:rsidR="00432AD6" w:rsidRDefault="00432AD6" w:rsidP="00432AD6">
      <w:pPr>
        <w:pStyle w:val="FP"/>
        <w:rPr>
          <w:sz w:val="12"/>
          <w:szCs w:val="12"/>
        </w:rPr>
      </w:pPr>
      <w:r>
        <w:rPr>
          <w:sz w:val="12"/>
          <w:szCs w:val="12"/>
        </w:rPr>
        <w:tab/>
        <w:t>30.04.2024</w:t>
      </w:r>
      <w:r>
        <w:rPr>
          <w:sz w:val="12"/>
          <w:szCs w:val="12"/>
        </w:rPr>
        <w:tab/>
      </w:r>
      <w:r>
        <w:rPr>
          <w:sz w:val="12"/>
          <w:szCs w:val="12"/>
        </w:rPr>
        <w:tab/>
        <w:t>minor adaptations for RAN #104</w:t>
      </w:r>
    </w:p>
    <w:p w14:paraId="4F6B7802" w14:textId="77777777" w:rsidR="00432AD6" w:rsidRDefault="00432AD6" w:rsidP="00432AD6">
      <w:pPr>
        <w:pStyle w:val="FP"/>
        <w:rPr>
          <w:sz w:val="12"/>
          <w:szCs w:val="12"/>
        </w:rPr>
      </w:pPr>
      <w:r>
        <w:rPr>
          <w:sz w:val="12"/>
          <w:szCs w:val="12"/>
        </w:rPr>
        <w:tab/>
        <w:t>16.02.2024</w:t>
      </w:r>
      <w:r>
        <w:rPr>
          <w:sz w:val="12"/>
          <w:szCs w:val="12"/>
        </w:rPr>
        <w:tab/>
      </w:r>
      <w:r>
        <w:rPr>
          <w:sz w:val="12"/>
          <w:szCs w:val="12"/>
        </w:rPr>
        <w:tab/>
        <w:t>minor adaptations for RAN #103</w:t>
      </w:r>
    </w:p>
    <w:p w14:paraId="68E7B738" w14:textId="77777777" w:rsidR="00432AD6" w:rsidRDefault="00432AD6" w:rsidP="00432AD6">
      <w:pPr>
        <w:pStyle w:val="FP"/>
        <w:rPr>
          <w:sz w:val="12"/>
          <w:szCs w:val="12"/>
        </w:rPr>
      </w:pPr>
      <w:r>
        <w:rPr>
          <w:sz w:val="12"/>
          <w:szCs w:val="12"/>
        </w:rPr>
        <w:tab/>
        <w:t>10.11.2023</w:t>
      </w:r>
      <w:r>
        <w:rPr>
          <w:sz w:val="12"/>
          <w:szCs w:val="12"/>
        </w:rPr>
        <w:tab/>
      </w:r>
      <w:r>
        <w:rPr>
          <w:sz w:val="12"/>
          <w:szCs w:val="12"/>
        </w:rPr>
        <w:tab/>
        <w:t>minor adaptations for RAN #102</w:t>
      </w:r>
    </w:p>
    <w:p w14:paraId="1C6CDF06" w14:textId="77777777" w:rsidR="00432AD6" w:rsidRDefault="00432AD6" w:rsidP="00432AD6">
      <w:pPr>
        <w:pStyle w:val="FP"/>
        <w:rPr>
          <w:sz w:val="12"/>
          <w:szCs w:val="12"/>
        </w:rPr>
      </w:pPr>
      <w:r>
        <w:rPr>
          <w:sz w:val="12"/>
          <w:szCs w:val="12"/>
        </w:rPr>
        <w:tab/>
        <w:t>02.08.2023</w:t>
      </w:r>
      <w:r>
        <w:rPr>
          <w:sz w:val="12"/>
          <w:szCs w:val="12"/>
        </w:rPr>
        <w:tab/>
      </w:r>
      <w:r>
        <w:rPr>
          <w:sz w:val="12"/>
          <w:szCs w:val="12"/>
        </w:rPr>
        <w:tab/>
        <w:t>minor adaptations for RAN #101</w:t>
      </w:r>
    </w:p>
    <w:p w14:paraId="17B4B070" w14:textId="77777777" w:rsidR="00432AD6" w:rsidRDefault="00432AD6" w:rsidP="00432AD6">
      <w:pPr>
        <w:pStyle w:val="FP"/>
        <w:rPr>
          <w:sz w:val="12"/>
          <w:szCs w:val="12"/>
        </w:rPr>
      </w:pPr>
      <w:r>
        <w:rPr>
          <w:sz w:val="12"/>
          <w:szCs w:val="12"/>
        </w:rPr>
        <w:tab/>
        <w:t>26.04.2023</w:t>
      </w:r>
      <w:r>
        <w:rPr>
          <w:sz w:val="12"/>
          <w:szCs w:val="12"/>
        </w:rPr>
        <w:tab/>
      </w:r>
      <w:r>
        <w:rPr>
          <w:sz w:val="12"/>
          <w:szCs w:val="12"/>
        </w:rPr>
        <w:tab/>
        <w:t>minor adaptations for RAN #100</w:t>
      </w:r>
    </w:p>
    <w:p w14:paraId="09E18891" w14:textId="77777777" w:rsidR="00432AD6" w:rsidRDefault="00432AD6" w:rsidP="00432AD6">
      <w:pPr>
        <w:pStyle w:val="FP"/>
        <w:rPr>
          <w:sz w:val="12"/>
          <w:szCs w:val="12"/>
        </w:rPr>
      </w:pPr>
      <w:r>
        <w:rPr>
          <w:sz w:val="12"/>
          <w:szCs w:val="12"/>
        </w:rPr>
        <w:tab/>
        <w:t>01.02.2023</w:t>
      </w:r>
      <w:r>
        <w:rPr>
          <w:sz w:val="12"/>
          <w:szCs w:val="12"/>
        </w:rPr>
        <w:tab/>
      </w:r>
      <w:r>
        <w:rPr>
          <w:sz w:val="12"/>
          <w:szCs w:val="12"/>
        </w:rPr>
        <w:tab/>
        <w:t>minor adaptations for RAN #99</w:t>
      </w:r>
    </w:p>
    <w:p w14:paraId="2C40C7EB" w14:textId="77777777" w:rsidR="00432AD6" w:rsidRDefault="00432AD6" w:rsidP="00432AD6">
      <w:pPr>
        <w:pStyle w:val="FP"/>
        <w:rPr>
          <w:sz w:val="12"/>
          <w:szCs w:val="12"/>
        </w:rPr>
      </w:pPr>
      <w:r>
        <w:rPr>
          <w:sz w:val="12"/>
          <w:szCs w:val="12"/>
        </w:rPr>
        <w:tab/>
        <w:t>27.10.2022</w:t>
      </w:r>
      <w:r>
        <w:rPr>
          <w:sz w:val="12"/>
          <w:szCs w:val="12"/>
        </w:rPr>
        <w:tab/>
      </w:r>
      <w:r>
        <w:rPr>
          <w:sz w:val="12"/>
          <w:szCs w:val="12"/>
        </w:rPr>
        <w:tab/>
        <w:t>minor adaptations for RAN #98e</w:t>
      </w:r>
    </w:p>
    <w:p w14:paraId="2C252E10" w14:textId="251301D2" w:rsidR="004D102E" w:rsidRDefault="004D102E" w:rsidP="008E67A0">
      <w:pPr>
        <w:pStyle w:val="FP"/>
        <w:ind w:firstLine="567"/>
        <w:rPr>
          <w:sz w:val="12"/>
          <w:szCs w:val="12"/>
        </w:rPr>
      </w:pPr>
      <w:r>
        <w:rPr>
          <w:rFonts w:hint="eastAsia"/>
          <w:sz w:val="12"/>
          <w:szCs w:val="12"/>
        </w:rPr>
        <w:t>01.08.2022</w:t>
      </w:r>
      <w:r>
        <w:rPr>
          <w:rFonts w:hint="eastAsia"/>
          <w:sz w:val="12"/>
          <w:szCs w:val="12"/>
        </w:rPr>
        <w:tab/>
      </w:r>
      <w:r>
        <w:rPr>
          <w:rFonts w:hint="eastAsia"/>
          <w:sz w:val="12"/>
          <w:szCs w:val="12"/>
        </w:rPr>
        <w:tab/>
        <w:t>minor adaptations for RAN #97e</w:t>
      </w:r>
    </w:p>
    <w:p w14:paraId="2964F9A0" w14:textId="77777777" w:rsidR="004D102E" w:rsidRDefault="004D102E" w:rsidP="004D102E">
      <w:pPr>
        <w:pStyle w:val="FP"/>
        <w:rPr>
          <w:sz w:val="12"/>
          <w:szCs w:val="12"/>
        </w:rPr>
      </w:pPr>
      <w:r>
        <w:rPr>
          <w:rFonts w:hint="eastAsia"/>
          <w:sz w:val="12"/>
          <w:szCs w:val="12"/>
        </w:rPr>
        <w:tab/>
        <w:t>21.05.2022</w:t>
      </w:r>
      <w:r>
        <w:rPr>
          <w:rFonts w:hint="eastAsia"/>
          <w:sz w:val="12"/>
          <w:szCs w:val="12"/>
        </w:rPr>
        <w:tab/>
      </w:r>
      <w:r>
        <w:rPr>
          <w:rFonts w:hint="eastAsia"/>
          <w:sz w:val="12"/>
          <w:szCs w:val="12"/>
        </w:rPr>
        <w:tab/>
        <w:t>minor adaptations for RAN #96</w:t>
      </w:r>
    </w:p>
    <w:p w14:paraId="21C9327D" w14:textId="77777777" w:rsidR="004D102E" w:rsidRDefault="004D102E" w:rsidP="004D102E">
      <w:pPr>
        <w:pStyle w:val="FP"/>
        <w:rPr>
          <w:sz w:val="12"/>
          <w:szCs w:val="12"/>
        </w:rPr>
      </w:pPr>
      <w:r>
        <w:rPr>
          <w:rFonts w:hint="eastAsia"/>
          <w:sz w:val="12"/>
          <w:szCs w:val="12"/>
        </w:rPr>
        <w:tab/>
        <w:t>10.01.2022</w:t>
      </w:r>
      <w:r>
        <w:rPr>
          <w:rFonts w:hint="eastAsia"/>
          <w:sz w:val="12"/>
          <w:szCs w:val="12"/>
        </w:rPr>
        <w:tab/>
      </w:r>
      <w:r>
        <w:rPr>
          <w:rFonts w:hint="eastAsia"/>
          <w:sz w:val="12"/>
          <w:szCs w:val="12"/>
        </w:rPr>
        <w:tab/>
        <w:t>minor adaptations for RAN #95e</w:t>
      </w:r>
    </w:p>
    <w:p w14:paraId="3EA2A433" w14:textId="77777777" w:rsidR="004D102E" w:rsidRDefault="004D102E" w:rsidP="004D102E">
      <w:pPr>
        <w:pStyle w:val="FP"/>
        <w:rPr>
          <w:sz w:val="12"/>
          <w:szCs w:val="12"/>
        </w:rPr>
      </w:pPr>
      <w:r>
        <w:rPr>
          <w:rFonts w:hint="eastAsia"/>
          <w:sz w:val="12"/>
          <w:szCs w:val="12"/>
        </w:rPr>
        <w:tab/>
        <w:t>04.10.2021</w:t>
      </w:r>
      <w:r>
        <w:rPr>
          <w:rFonts w:hint="eastAsia"/>
          <w:sz w:val="12"/>
          <w:szCs w:val="12"/>
        </w:rPr>
        <w:tab/>
      </w:r>
      <w:r>
        <w:rPr>
          <w:rFonts w:hint="eastAsia"/>
          <w:sz w:val="12"/>
          <w:szCs w:val="12"/>
        </w:rPr>
        <w:tab/>
        <w:t>minor adaptations for RAN #94e</w:t>
      </w:r>
    </w:p>
    <w:p w14:paraId="00821A9D" w14:textId="77777777" w:rsidR="004D102E" w:rsidRDefault="004D102E" w:rsidP="004D102E">
      <w:pPr>
        <w:pStyle w:val="FP"/>
        <w:rPr>
          <w:sz w:val="12"/>
          <w:szCs w:val="12"/>
        </w:rPr>
      </w:pPr>
      <w:r>
        <w:rPr>
          <w:rFonts w:hint="eastAsia"/>
          <w:sz w:val="12"/>
          <w:szCs w:val="12"/>
        </w:rPr>
        <w:tab/>
        <w:t>08.08.2021</w:t>
      </w:r>
      <w:r>
        <w:rPr>
          <w:rFonts w:hint="eastAsia"/>
          <w:sz w:val="12"/>
          <w:szCs w:val="12"/>
        </w:rPr>
        <w:tab/>
      </w:r>
      <w:r>
        <w:rPr>
          <w:rFonts w:hint="eastAsia"/>
          <w:sz w:val="12"/>
          <w:szCs w:val="12"/>
        </w:rPr>
        <w:tab/>
        <w:t>minor adaptations for RAN #93e</w:t>
      </w:r>
    </w:p>
    <w:p w14:paraId="1A43A399" w14:textId="77777777" w:rsidR="004D102E" w:rsidRDefault="004D102E" w:rsidP="004D102E">
      <w:pPr>
        <w:pStyle w:val="FP"/>
        <w:rPr>
          <w:sz w:val="12"/>
          <w:szCs w:val="12"/>
        </w:rPr>
      </w:pPr>
      <w:r>
        <w:rPr>
          <w:rFonts w:hint="eastAsia"/>
          <w:sz w:val="12"/>
          <w:szCs w:val="12"/>
        </w:rPr>
        <w:tab/>
        <w:t>17.05.2021</w:t>
      </w:r>
      <w:r>
        <w:rPr>
          <w:rFonts w:hint="eastAsia"/>
          <w:sz w:val="12"/>
          <w:szCs w:val="12"/>
        </w:rPr>
        <w:tab/>
      </w:r>
      <w:r>
        <w:rPr>
          <w:rFonts w:hint="eastAsia"/>
          <w:sz w:val="12"/>
          <w:szCs w:val="12"/>
        </w:rPr>
        <w:tab/>
        <w:t>minor adaptations for RAN #92e</w:t>
      </w:r>
    </w:p>
    <w:p w14:paraId="2FE7DEA7" w14:textId="77777777" w:rsidR="004D102E" w:rsidRDefault="004D102E" w:rsidP="004D102E">
      <w:pPr>
        <w:pStyle w:val="FP"/>
        <w:rPr>
          <w:sz w:val="12"/>
          <w:szCs w:val="12"/>
        </w:rPr>
      </w:pPr>
      <w:r>
        <w:rPr>
          <w:rFonts w:hint="eastAsia"/>
          <w:sz w:val="12"/>
          <w:szCs w:val="12"/>
        </w:rPr>
        <w:tab/>
        <w:t>28.01.2021</w:t>
      </w:r>
      <w:r>
        <w:rPr>
          <w:rFonts w:hint="eastAsia"/>
          <w:sz w:val="12"/>
          <w:szCs w:val="12"/>
        </w:rPr>
        <w:tab/>
      </w:r>
      <w:r>
        <w:rPr>
          <w:rFonts w:hint="eastAsia"/>
          <w:sz w:val="12"/>
          <w:szCs w:val="12"/>
        </w:rPr>
        <w:tab/>
        <w:t>minor adaptations for RAN #91e</w:t>
      </w:r>
    </w:p>
    <w:p w14:paraId="6D55893D" w14:textId="77777777" w:rsidR="004D102E" w:rsidRDefault="004D102E" w:rsidP="004D102E">
      <w:pPr>
        <w:pStyle w:val="FP"/>
        <w:rPr>
          <w:sz w:val="12"/>
          <w:szCs w:val="12"/>
        </w:rPr>
      </w:pPr>
      <w:r>
        <w:rPr>
          <w:rFonts w:hint="eastAsia"/>
          <w:sz w:val="12"/>
          <w:szCs w:val="12"/>
        </w:rPr>
        <w:lastRenderedPageBreak/>
        <w:tab/>
        <w:t>09.11.2020</w:t>
      </w:r>
      <w:r>
        <w:rPr>
          <w:rFonts w:hint="eastAsia"/>
          <w:sz w:val="12"/>
          <w:szCs w:val="12"/>
        </w:rPr>
        <w:tab/>
      </w:r>
      <w:r>
        <w:rPr>
          <w:rFonts w:hint="eastAsia"/>
          <w:sz w:val="12"/>
          <w:szCs w:val="12"/>
        </w:rPr>
        <w:tab/>
        <w:t>minor adaptations for RAN #90e</w:t>
      </w:r>
    </w:p>
    <w:p w14:paraId="725E9DA0" w14:textId="77777777" w:rsidR="00B44EEC" w:rsidRDefault="00B44EEC" w:rsidP="00B44EEC">
      <w:pPr>
        <w:pStyle w:val="FP"/>
        <w:rPr>
          <w:sz w:val="12"/>
          <w:szCs w:val="12"/>
        </w:rPr>
      </w:pPr>
      <w:r>
        <w:rPr>
          <w:rFonts w:hint="eastAsia"/>
          <w:sz w:val="12"/>
          <w:szCs w:val="12"/>
        </w:rPr>
        <w:tab/>
        <w:t>31.08.2020</w:t>
      </w:r>
      <w:r>
        <w:rPr>
          <w:rFonts w:hint="eastAsia"/>
          <w:sz w:val="12"/>
          <w:szCs w:val="12"/>
        </w:rPr>
        <w:tab/>
      </w:r>
      <w:r>
        <w:rPr>
          <w:rFonts w:hint="eastAsia"/>
          <w:sz w:val="12"/>
          <w:szCs w:val="12"/>
        </w:rPr>
        <w:tab/>
        <w:t>minor adaptations for RAN #89e</w:t>
      </w:r>
    </w:p>
    <w:p w14:paraId="2DABAF2A" w14:textId="77777777" w:rsidR="00EE6150" w:rsidRDefault="00EE6150" w:rsidP="00EE6150">
      <w:pPr>
        <w:pStyle w:val="FP"/>
        <w:rPr>
          <w:sz w:val="12"/>
          <w:szCs w:val="12"/>
        </w:rPr>
      </w:pPr>
      <w:r>
        <w:rPr>
          <w:rFonts w:hint="eastAsia"/>
          <w:sz w:val="12"/>
          <w:szCs w:val="12"/>
        </w:rPr>
        <w:tab/>
        <w:t>20.04.2020</w:t>
      </w:r>
      <w:r>
        <w:rPr>
          <w:rFonts w:hint="eastAsia"/>
          <w:sz w:val="12"/>
          <w:szCs w:val="12"/>
        </w:rPr>
        <w:tab/>
      </w:r>
      <w:r>
        <w:rPr>
          <w:rFonts w:hint="eastAsia"/>
          <w:sz w:val="12"/>
          <w:szCs w:val="12"/>
        </w:rPr>
        <w:tab/>
        <w:t>minor adaptations for RAN #88e</w:t>
      </w:r>
    </w:p>
    <w:p w14:paraId="2E6BAD9C" w14:textId="77777777" w:rsidR="00EE6150" w:rsidRDefault="00EE6150" w:rsidP="00EE6150">
      <w:pPr>
        <w:pStyle w:val="FP"/>
        <w:rPr>
          <w:sz w:val="12"/>
          <w:szCs w:val="12"/>
        </w:rPr>
      </w:pPr>
      <w:r>
        <w:rPr>
          <w:rFonts w:hint="eastAsia"/>
          <w:sz w:val="12"/>
          <w:szCs w:val="12"/>
        </w:rPr>
        <w:tab/>
        <w:t>18.02.2020</w:t>
      </w:r>
      <w:r>
        <w:rPr>
          <w:rFonts w:hint="eastAsia"/>
          <w:sz w:val="12"/>
          <w:szCs w:val="12"/>
        </w:rPr>
        <w:tab/>
      </w:r>
      <w:r>
        <w:rPr>
          <w:rFonts w:hint="eastAsia"/>
          <w:sz w:val="12"/>
          <w:szCs w:val="12"/>
        </w:rPr>
        <w:tab/>
        <w:t>minor adaptations for RAN #87e</w:t>
      </w:r>
    </w:p>
    <w:p w14:paraId="73EFFADB" w14:textId="77777777" w:rsidR="00EE6150" w:rsidRDefault="00EE6150" w:rsidP="00EE6150">
      <w:pPr>
        <w:pStyle w:val="FP"/>
        <w:rPr>
          <w:sz w:val="12"/>
          <w:szCs w:val="12"/>
        </w:rPr>
      </w:pPr>
      <w:r>
        <w:rPr>
          <w:rFonts w:hint="eastAsia"/>
          <w:sz w:val="12"/>
          <w:szCs w:val="12"/>
        </w:rPr>
        <w:tab/>
        <w:t>14.11.2019</w:t>
      </w:r>
      <w:r>
        <w:rPr>
          <w:rFonts w:hint="eastAsia"/>
          <w:sz w:val="12"/>
          <w:szCs w:val="12"/>
        </w:rPr>
        <w:tab/>
      </w:r>
      <w:r>
        <w:rPr>
          <w:rFonts w:hint="eastAsia"/>
          <w:sz w:val="12"/>
          <w:szCs w:val="12"/>
        </w:rPr>
        <w:tab/>
        <w:t>minor adaptations for RAN #86</w:t>
      </w:r>
    </w:p>
    <w:p w14:paraId="5877A4CF" w14:textId="77777777" w:rsidR="00EE6150" w:rsidRDefault="00EE6150" w:rsidP="00EE6150">
      <w:pPr>
        <w:pStyle w:val="FP"/>
        <w:rPr>
          <w:sz w:val="12"/>
          <w:szCs w:val="12"/>
        </w:rPr>
      </w:pPr>
      <w:r>
        <w:rPr>
          <w:rFonts w:hint="eastAsia"/>
          <w:sz w:val="12"/>
          <w:szCs w:val="12"/>
        </w:rPr>
        <w:tab/>
        <w:t>18.08.2019</w:t>
      </w:r>
      <w:r>
        <w:rPr>
          <w:rFonts w:hint="eastAsia"/>
          <w:sz w:val="12"/>
          <w:szCs w:val="12"/>
        </w:rPr>
        <w:tab/>
      </w:r>
      <w:r>
        <w:rPr>
          <w:rFonts w:hint="eastAsia"/>
          <w:sz w:val="12"/>
          <w:szCs w:val="12"/>
        </w:rPr>
        <w:tab/>
        <w:t>minor adaptations for RAN #85</w:t>
      </w:r>
    </w:p>
    <w:p w14:paraId="65195B83"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18D8ACF9" w14:textId="77777777" w:rsidR="001A659D" w:rsidRDefault="001A659D" w:rsidP="00615E2A">
      <w:pPr>
        <w:pStyle w:val="FP"/>
        <w:ind w:firstLine="567"/>
        <w:rPr>
          <w:sz w:val="12"/>
          <w:szCs w:val="12"/>
        </w:rPr>
      </w:pPr>
      <w:r>
        <w:rPr>
          <w:sz w:val="12"/>
          <w:szCs w:val="12"/>
        </w:rPr>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4B709403"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38EB22D6"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2FA44D3A"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4D33699C"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486760B6"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40F5F431"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36A5DFFB"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48E7468"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3814738D"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03A1C3CA"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6FE0CE82"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1E5F3EED"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6FDBA93"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0EEB8740"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7CB060A9"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15793F5D"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678091F3"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A6BF5D6"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2AC2F56D"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144E128B"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122A1DF7"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74CC3A6F"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59EAACE2"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AF73DFC"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830E00">
      <w:footerReference w:type="default" r:id="rId8"/>
      <w:pgSz w:w="11906" w:h="16838" w:code="9"/>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8015A8" w14:textId="77777777" w:rsidR="00607ADA" w:rsidRDefault="00607ADA">
      <w:r>
        <w:separator/>
      </w:r>
    </w:p>
  </w:endnote>
  <w:endnote w:type="continuationSeparator" w:id="0">
    <w:p w14:paraId="0A4743F0" w14:textId="77777777" w:rsidR="00607ADA" w:rsidRDefault="00607A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D1D10F" w14:textId="7777777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043C0A">
      <w:rPr>
        <w:rStyle w:val="ae"/>
      </w:rPr>
      <w:t>1</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043C0A">
      <w:rPr>
        <w:rStyle w:val="ae"/>
      </w:rPr>
      <w:t>4</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B1DBF2" w14:textId="77777777" w:rsidR="00607ADA" w:rsidRDefault="00607ADA">
      <w:r>
        <w:separator/>
      </w:r>
    </w:p>
  </w:footnote>
  <w:footnote w:type="continuationSeparator" w:id="0">
    <w:p w14:paraId="7BDFC293" w14:textId="77777777" w:rsidR="00607ADA" w:rsidRDefault="00607AD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15E32"/>
    <w:multiLevelType w:val="hybridMultilevel"/>
    <w:tmpl w:val="E7263AD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 w15:restartNumberingAfterBreak="0">
    <w:nsid w:val="02424E25"/>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 w15:restartNumberingAfterBreak="0">
    <w:nsid w:val="03F57A74"/>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 w15:restartNumberingAfterBreak="0">
    <w:nsid w:val="16E03C28"/>
    <w:multiLevelType w:val="hybridMultilevel"/>
    <w:tmpl w:val="CDD61E0E"/>
    <w:lvl w:ilvl="0" w:tplc="FFFFFFFF">
      <w:start w:val="1"/>
      <w:numFmt w:val="bullet"/>
      <w:lvlText w:val=""/>
      <w:lvlJc w:val="left"/>
      <w:pPr>
        <w:ind w:left="720" w:hanging="360"/>
      </w:pPr>
      <w:rPr>
        <w:rFonts w:ascii="Wingdings" w:hAnsi="Wingdings" w:hint="default"/>
      </w:rPr>
    </w:lvl>
    <w:lvl w:ilvl="1" w:tplc="BC5CBF46">
      <w:start w:val="4"/>
      <w:numFmt w:val="bullet"/>
      <w:lvlText w:val="-"/>
      <w:lvlJc w:val="left"/>
      <w:pPr>
        <w:ind w:left="1520" w:hanging="440"/>
      </w:pPr>
      <w:rPr>
        <w:rFonts w:hint="default"/>
      </w:rPr>
    </w:lvl>
    <w:lvl w:ilvl="2" w:tplc="FFFFFFFF">
      <w:start w:val="1754"/>
      <w:numFmt w:val="bullet"/>
      <w:lvlText w:val="o"/>
      <w:lvlJc w:val="left"/>
      <w:pPr>
        <w:ind w:left="2420" w:hanging="440"/>
      </w:pPr>
      <w:rPr>
        <w:rFonts w:ascii="Courier New" w:hAnsi="Courier New"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30655FC"/>
    <w:multiLevelType w:val="hybridMultilevel"/>
    <w:tmpl w:val="7B9EBAC4"/>
    <w:lvl w:ilvl="0" w:tplc="4CD4B8CC">
      <w:start w:val="1"/>
      <w:numFmt w:val="bullet"/>
      <w:lvlText w:val=""/>
      <w:lvlJc w:val="left"/>
      <w:pPr>
        <w:ind w:left="720" w:hanging="360"/>
      </w:pPr>
      <w:rPr>
        <w:rFonts w:ascii="Wingdings" w:hAnsi="Wingdings" w:hint="default"/>
      </w:rPr>
    </w:lvl>
    <w:lvl w:ilvl="1" w:tplc="04090001">
      <w:start w:val="1"/>
      <w:numFmt w:val="bullet"/>
      <w:lvlText w:val=""/>
      <w:lvlJc w:val="left"/>
      <w:pPr>
        <w:ind w:left="1520" w:hanging="440"/>
      </w:pPr>
      <w:rPr>
        <w:rFonts w:ascii="Symbol" w:hAnsi="Symbol" w:hint="default"/>
      </w:rPr>
    </w:lvl>
    <w:lvl w:ilvl="2" w:tplc="57CE16BE">
      <w:start w:val="1754"/>
      <w:numFmt w:val="bullet"/>
      <w:lvlText w:val="o"/>
      <w:lvlJc w:val="left"/>
      <w:pPr>
        <w:ind w:left="2420" w:hanging="440"/>
      </w:pPr>
      <w:rPr>
        <w:rFonts w:ascii="Courier New" w:hAnsi="Courier New" w:hint="default"/>
      </w:r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28F57CCC"/>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7" w15:restartNumberingAfterBreak="0">
    <w:nsid w:val="33B5538D"/>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8" w15:restartNumberingAfterBreak="0">
    <w:nsid w:val="33C54FCE"/>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B7656F2"/>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1" w15:restartNumberingAfterBreak="0">
    <w:nsid w:val="4216089A"/>
    <w:multiLevelType w:val="hybridMultilevel"/>
    <w:tmpl w:val="54D60244"/>
    <w:lvl w:ilvl="0" w:tplc="C6DA1A48">
      <w:numFmt w:val="bullet"/>
      <w:lvlText w:val="-"/>
      <w:lvlJc w:val="left"/>
      <w:pPr>
        <w:ind w:left="840" w:hanging="420"/>
      </w:pPr>
      <w:rPr>
        <w:rFonts w:ascii="Arial" w:eastAsia="MS Mincho"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44244C90"/>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3" w15:restartNumberingAfterBreak="0">
    <w:nsid w:val="44C9180B"/>
    <w:multiLevelType w:val="hybridMultilevel"/>
    <w:tmpl w:val="46FA385A"/>
    <w:lvl w:ilvl="0" w:tplc="4CD4B8CC">
      <w:start w:val="1"/>
      <w:numFmt w:val="bullet"/>
      <w:lvlText w:val=""/>
      <w:lvlJc w:val="left"/>
      <w:pPr>
        <w:ind w:left="720" w:hanging="360"/>
      </w:pPr>
      <w:rPr>
        <w:rFonts w:ascii="Wingdings" w:hAnsi="Wingdings" w:hint="default"/>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14" w15:restartNumberingAfterBreak="0">
    <w:nsid w:val="46777E5D"/>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5" w15:restartNumberingAfterBreak="0">
    <w:nsid w:val="57C450B4"/>
    <w:multiLevelType w:val="hybridMultilevel"/>
    <w:tmpl w:val="86004900"/>
    <w:lvl w:ilvl="0" w:tplc="E1F87DC6">
      <w:start w:val="1"/>
      <w:numFmt w:val="bullet"/>
      <w:lvlText w:val="•"/>
      <w:lvlJc w:val="left"/>
      <w:pPr>
        <w:tabs>
          <w:tab w:val="num" w:pos="720"/>
        </w:tabs>
        <w:ind w:left="720" w:hanging="360"/>
      </w:pPr>
      <w:rPr>
        <w:rFonts w:ascii="Arial" w:hAnsi="Arial" w:hint="default"/>
      </w:rPr>
    </w:lvl>
    <w:lvl w:ilvl="1" w:tplc="96DE2ADA">
      <w:start w:val="1"/>
      <w:numFmt w:val="bullet"/>
      <w:lvlText w:val="•"/>
      <w:lvlJc w:val="left"/>
      <w:pPr>
        <w:tabs>
          <w:tab w:val="num" w:pos="1440"/>
        </w:tabs>
        <w:ind w:left="1440" w:hanging="360"/>
      </w:pPr>
      <w:rPr>
        <w:rFonts w:ascii="Arial" w:hAnsi="Arial" w:hint="default"/>
      </w:rPr>
    </w:lvl>
    <w:lvl w:ilvl="2" w:tplc="366A0350">
      <w:start w:val="1"/>
      <w:numFmt w:val="bullet"/>
      <w:lvlText w:val="•"/>
      <w:lvlJc w:val="left"/>
      <w:pPr>
        <w:tabs>
          <w:tab w:val="num" w:pos="2160"/>
        </w:tabs>
        <w:ind w:left="2160" w:hanging="360"/>
      </w:pPr>
      <w:rPr>
        <w:rFonts w:ascii="Arial" w:hAnsi="Arial" w:hint="default"/>
      </w:rPr>
    </w:lvl>
    <w:lvl w:ilvl="3" w:tplc="53E4D092" w:tentative="1">
      <w:start w:val="1"/>
      <w:numFmt w:val="bullet"/>
      <w:lvlText w:val="•"/>
      <w:lvlJc w:val="left"/>
      <w:pPr>
        <w:tabs>
          <w:tab w:val="num" w:pos="2880"/>
        </w:tabs>
        <w:ind w:left="2880" w:hanging="360"/>
      </w:pPr>
      <w:rPr>
        <w:rFonts w:ascii="Arial" w:hAnsi="Arial" w:hint="default"/>
      </w:rPr>
    </w:lvl>
    <w:lvl w:ilvl="4" w:tplc="23002230" w:tentative="1">
      <w:start w:val="1"/>
      <w:numFmt w:val="bullet"/>
      <w:lvlText w:val="•"/>
      <w:lvlJc w:val="left"/>
      <w:pPr>
        <w:tabs>
          <w:tab w:val="num" w:pos="3600"/>
        </w:tabs>
        <w:ind w:left="3600" w:hanging="360"/>
      </w:pPr>
      <w:rPr>
        <w:rFonts w:ascii="Arial" w:hAnsi="Arial" w:hint="default"/>
      </w:rPr>
    </w:lvl>
    <w:lvl w:ilvl="5" w:tplc="1234DA64" w:tentative="1">
      <w:start w:val="1"/>
      <w:numFmt w:val="bullet"/>
      <w:lvlText w:val="•"/>
      <w:lvlJc w:val="left"/>
      <w:pPr>
        <w:tabs>
          <w:tab w:val="num" w:pos="4320"/>
        </w:tabs>
        <w:ind w:left="4320" w:hanging="360"/>
      </w:pPr>
      <w:rPr>
        <w:rFonts w:ascii="Arial" w:hAnsi="Arial" w:hint="default"/>
      </w:rPr>
    </w:lvl>
    <w:lvl w:ilvl="6" w:tplc="D1C034AA" w:tentative="1">
      <w:start w:val="1"/>
      <w:numFmt w:val="bullet"/>
      <w:lvlText w:val="•"/>
      <w:lvlJc w:val="left"/>
      <w:pPr>
        <w:tabs>
          <w:tab w:val="num" w:pos="5040"/>
        </w:tabs>
        <w:ind w:left="5040" w:hanging="360"/>
      </w:pPr>
      <w:rPr>
        <w:rFonts w:ascii="Arial" w:hAnsi="Arial" w:hint="default"/>
      </w:rPr>
    </w:lvl>
    <w:lvl w:ilvl="7" w:tplc="AB460E2E" w:tentative="1">
      <w:start w:val="1"/>
      <w:numFmt w:val="bullet"/>
      <w:lvlText w:val="•"/>
      <w:lvlJc w:val="left"/>
      <w:pPr>
        <w:tabs>
          <w:tab w:val="num" w:pos="5760"/>
        </w:tabs>
        <w:ind w:left="5760" w:hanging="360"/>
      </w:pPr>
      <w:rPr>
        <w:rFonts w:ascii="Arial" w:hAnsi="Arial" w:hint="default"/>
      </w:rPr>
    </w:lvl>
    <w:lvl w:ilvl="8" w:tplc="711A5DA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EE23EFB"/>
    <w:multiLevelType w:val="hybridMultilevel"/>
    <w:tmpl w:val="E7263AD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8" w15:restartNumberingAfterBreak="0">
    <w:nsid w:val="650824BD"/>
    <w:multiLevelType w:val="hybridMultilevel"/>
    <w:tmpl w:val="E7263AD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9" w15:restartNumberingAfterBreak="0">
    <w:nsid w:val="6F416A2D"/>
    <w:multiLevelType w:val="hybridMultilevel"/>
    <w:tmpl w:val="1952AB6C"/>
    <w:lvl w:ilvl="0" w:tplc="D71CD810">
      <w:start w:val="1"/>
      <w:numFmt w:val="bullet"/>
      <w:lvlText w:val="•"/>
      <w:lvlJc w:val="left"/>
      <w:pPr>
        <w:tabs>
          <w:tab w:val="num" w:pos="720"/>
        </w:tabs>
        <w:ind w:left="720" w:hanging="360"/>
      </w:pPr>
      <w:rPr>
        <w:rFonts w:ascii="Arial" w:hAnsi="Arial" w:hint="default"/>
      </w:rPr>
    </w:lvl>
    <w:lvl w:ilvl="1" w:tplc="63529B48">
      <w:start w:val="2396"/>
      <w:numFmt w:val="bullet"/>
      <w:lvlText w:val="-"/>
      <w:lvlJc w:val="left"/>
      <w:pPr>
        <w:tabs>
          <w:tab w:val="num" w:pos="1440"/>
        </w:tabs>
        <w:ind w:left="1440" w:hanging="360"/>
      </w:pPr>
      <w:rPr>
        <w:rFonts w:ascii="Calibri" w:hAnsi="Calibri" w:hint="default"/>
      </w:rPr>
    </w:lvl>
    <w:lvl w:ilvl="2" w:tplc="8AF2EF2A" w:tentative="1">
      <w:start w:val="1"/>
      <w:numFmt w:val="bullet"/>
      <w:lvlText w:val="•"/>
      <w:lvlJc w:val="left"/>
      <w:pPr>
        <w:tabs>
          <w:tab w:val="num" w:pos="2160"/>
        </w:tabs>
        <w:ind w:left="2160" w:hanging="360"/>
      </w:pPr>
      <w:rPr>
        <w:rFonts w:ascii="Arial" w:hAnsi="Arial" w:hint="default"/>
      </w:rPr>
    </w:lvl>
    <w:lvl w:ilvl="3" w:tplc="B5422144" w:tentative="1">
      <w:start w:val="1"/>
      <w:numFmt w:val="bullet"/>
      <w:lvlText w:val="•"/>
      <w:lvlJc w:val="left"/>
      <w:pPr>
        <w:tabs>
          <w:tab w:val="num" w:pos="2880"/>
        </w:tabs>
        <w:ind w:left="2880" w:hanging="360"/>
      </w:pPr>
      <w:rPr>
        <w:rFonts w:ascii="Arial" w:hAnsi="Arial" w:hint="default"/>
      </w:rPr>
    </w:lvl>
    <w:lvl w:ilvl="4" w:tplc="81A62166" w:tentative="1">
      <w:start w:val="1"/>
      <w:numFmt w:val="bullet"/>
      <w:lvlText w:val="•"/>
      <w:lvlJc w:val="left"/>
      <w:pPr>
        <w:tabs>
          <w:tab w:val="num" w:pos="3600"/>
        </w:tabs>
        <w:ind w:left="3600" w:hanging="360"/>
      </w:pPr>
      <w:rPr>
        <w:rFonts w:ascii="Arial" w:hAnsi="Arial" w:hint="default"/>
      </w:rPr>
    </w:lvl>
    <w:lvl w:ilvl="5" w:tplc="C1486042" w:tentative="1">
      <w:start w:val="1"/>
      <w:numFmt w:val="bullet"/>
      <w:lvlText w:val="•"/>
      <w:lvlJc w:val="left"/>
      <w:pPr>
        <w:tabs>
          <w:tab w:val="num" w:pos="4320"/>
        </w:tabs>
        <w:ind w:left="4320" w:hanging="360"/>
      </w:pPr>
      <w:rPr>
        <w:rFonts w:ascii="Arial" w:hAnsi="Arial" w:hint="default"/>
      </w:rPr>
    </w:lvl>
    <w:lvl w:ilvl="6" w:tplc="3D229B66" w:tentative="1">
      <w:start w:val="1"/>
      <w:numFmt w:val="bullet"/>
      <w:lvlText w:val="•"/>
      <w:lvlJc w:val="left"/>
      <w:pPr>
        <w:tabs>
          <w:tab w:val="num" w:pos="5040"/>
        </w:tabs>
        <w:ind w:left="5040" w:hanging="360"/>
      </w:pPr>
      <w:rPr>
        <w:rFonts w:ascii="Arial" w:hAnsi="Arial" w:hint="default"/>
      </w:rPr>
    </w:lvl>
    <w:lvl w:ilvl="7" w:tplc="04BCEFC2" w:tentative="1">
      <w:start w:val="1"/>
      <w:numFmt w:val="bullet"/>
      <w:lvlText w:val="•"/>
      <w:lvlJc w:val="left"/>
      <w:pPr>
        <w:tabs>
          <w:tab w:val="num" w:pos="5760"/>
        </w:tabs>
        <w:ind w:left="5760" w:hanging="360"/>
      </w:pPr>
      <w:rPr>
        <w:rFonts w:ascii="Arial" w:hAnsi="Arial" w:hint="default"/>
      </w:rPr>
    </w:lvl>
    <w:lvl w:ilvl="8" w:tplc="710A17D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23A731B"/>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C2209C9"/>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3" w15:restartNumberingAfterBreak="0">
    <w:nsid w:val="7D380E9F"/>
    <w:multiLevelType w:val="hybridMultilevel"/>
    <w:tmpl w:val="33629978"/>
    <w:lvl w:ilvl="0" w:tplc="C6DA1A4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F7158BD"/>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num w:numId="1" w16cid:durableId="54160833">
    <w:abstractNumId w:val="17"/>
  </w:num>
  <w:num w:numId="2" w16cid:durableId="1646666026">
    <w:abstractNumId w:val="9"/>
  </w:num>
  <w:num w:numId="3" w16cid:durableId="252707075">
    <w:abstractNumId w:val="21"/>
  </w:num>
  <w:num w:numId="4" w16cid:durableId="1683123739">
    <w:abstractNumId w:val="5"/>
  </w:num>
  <w:num w:numId="5" w16cid:durableId="92553135">
    <w:abstractNumId w:val="24"/>
  </w:num>
  <w:num w:numId="6" w16cid:durableId="1318001522">
    <w:abstractNumId w:val="15"/>
  </w:num>
  <w:num w:numId="7" w16cid:durableId="1316683797">
    <w:abstractNumId w:val="19"/>
  </w:num>
  <w:num w:numId="8" w16cid:durableId="643461501">
    <w:abstractNumId w:val="12"/>
  </w:num>
  <w:num w:numId="9" w16cid:durableId="853108440">
    <w:abstractNumId w:val="23"/>
  </w:num>
  <w:num w:numId="10" w16cid:durableId="1790204651">
    <w:abstractNumId w:val="11"/>
  </w:num>
  <w:num w:numId="11" w16cid:durableId="453788814">
    <w:abstractNumId w:val="10"/>
  </w:num>
  <w:num w:numId="12" w16cid:durableId="1264194194">
    <w:abstractNumId w:val="8"/>
  </w:num>
  <w:num w:numId="13" w16cid:durableId="105393351">
    <w:abstractNumId w:val="20"/>
  </w:num>
  <w:num w:numId="14" w16cid:durableId="955020617">
    <w:abstractNumId w:val="6"/>
  </w:num>
  <w:num w:numId="15" w16cid:durableId="470831413">
    <w:abstractNumId w:val="7"/>
  </w:num>
  <w:num w:numId="16" w16cid:durableId="999776461">
    <w:abstractNumId w:val="1"/>
  </w:num>
  <w:num w:numId="17" w16cid:durableId="872423455">
    <w:abstractNumId w:val="14"/>
  </w:num>
  <w:num w:numId="18" w16cid:durableId="326370412">
    <w:abstractNumId w:val="22"/>
  </w:num>
  <w:num w:numId="19" w16cid:durableId="439760895">
    <w:abstractNumId w:val="2"/>
  </w:num>
  <w:num w:numId="20" w16cid:durableId="1630476748">
    <w:abstractNumId w:val="16"/>
  </w:num>
  <w:num w:numId="21" w16cid:durableId="1573853770">
    <w:abstractNumId w:val="0"/>
  </w:num>
  <w:num w:numId="22" w16cid:durableId="221794578">
    <w:abstractNumId w:val="18"/>
  </w:num>
  <w:num w:numId="23" w16cid:durableId="1969625417">
    <w:abstractNumId w:val="4"/>
  </w:num>
  <w:num w:numId="24" w16cid:durableId="1663044859">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310748944">
    <w:abstractNumId w:val="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492986246">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45B2F"/>
    <w:rsid w:val="00000362"/>
    <w:rsid w:val="00005489"/>
    <w:rsid w:val="00007440"/>
    <w:rsid w:val="00007BD0"/>
    <w:rsid w:val="00011C3B"/>
    <w:rsid w:val="00012494"/>
    <w:rsid w:val="00016FF9"/>
    <w:rsid w:val="00017346"/>
    <w:rsid w:val="00022167"/>
    <w:rsid w:val="00024A0B"/>
    <w:rsid w:val="000276C5"/>
    <w:rsid w:val="000336DF"/>
    <w:rsid w:val="000366C3"/>
    <w:rsid w:val="00043780"/>
    <w:rsid w:val="00043C0A"/>
    <w:rsid w:val="0004456C"/>
    <w:rsid w:val="00046210"/>
    <w:rsid w:val="0005259B"/>
    <w:rsid w:val="000537FB"/>
    <w:rsid w:val="00053FEE"/>
    <w:rsid w:val="00057CFB"/>
    <w:rsid w:val="00060AE4"/>
    <w:rsid w:val="00063424"/>
    <w:rsid w:val="00066A9F"/>
    <w:rsid w:val="00066BA3"/>
    <w:rsid w:val="0006786B"/>
    <w:rsid w:val="00074178"/>
    <w:rsid w:val="000746A7"/>
    <w:rsid w:val="000772F4"/>
    <w:rsid w:val="00077E10"/>
    <w:rsid w:val="000805AF"/>
    <w:rsid w:val="0008235C"/>
    <w:rsid w:val="00082664"/>
    <w:rsid w:val="0008637A"/>
    <w:rsid w:val="000903C2"/>
    <w:rsid w:val="000910BB"/>
    <w:rsid w:val="0009120E"/>
    <w:rsid w:val="000926AF"/>
    <w:rsid w:val="0009733E"/>
    <w:rsid w:val="000A06D0"/>
    <w:rsid w:val="000A0F96"/>
    <w:rsid w:val="000A3ED2"/>
    <w:rsid w:val="000B3ED1"/>
    <w:rsid w:val="000B5110"/>
    <w:rsid w:val="000B74CB"/>
    <w:rsid w:val="000C00FA"/>
    <w:rsid w:val="000C409E"/>
    <w:rsid w:val="000C51AA"/>
    <w:rsid w:val="000C5F8B"/>
    <w:rsid w:val="000D17BC"/>
    <w:rsid w:val="000D2186"/>
    <w:rsid w:val="000D26DC"/>
    <w:rsid w:val="000D6EE1"/>
    <w:rsid w:val="000E4774"/>
    <w:rsid w:val="000E4F35"/>
    <w:rsid w:val="000E589D"/>
    <w:rsid w:val="000E75E3"/>
    <w:rsid w:val="000F024C"/>
    <w:rsid w:val="000F20FB"/>
    <w:rsid w:val="000F271B"/>
    <w:rsid w:val="000F3E06"/>
    <w:rsid w:val="000F6C1C"/>
    <w:rsid w:val="00104434"/>
    <w:rsid w:val="00107DC2"/>
    <w:rsid w:val="001101EA"/>
    <w:rsid w:val="00114D09"/>
    <w:rsid w:val="00115AF1"/>
    <w:rsid w:val="00116F4B"/>
    <w:rsid w:val="001205DD"/>
    <w:rsid w:val="001229F4"/>
    <w:rsid w:val="00124E73"/>
    <w:rsid w:val="00124E9C"/>
    <w:rsid w:val="00127286"/>
    <w:rsid w:val="00131881"/>
    <w:rsid w:val="001340DC"/>
    <w:rsid w:val="00134FC9"/>
    <w:rsid w:val="00135CAC"/>
    <w:rsid w:val="00137471"/>
    <w:rsid w:val="00140701"/>
    <w:rsid w:val="00140ACD"/>
    <w:rsid w:val="00142BFD"/>
    <w:rsid w:val="00150FD3"/>
    <w:rsid w:val="001621FE"/>
    <w:rsid w:val="001634CB"/>
    <w:rsid w:val="0016501A"/>
    <w:rsid w:val="0017032E"/>
    <w:rsid w:val="0017050A"/>
    <w:rsid w:val="00171CDB"/>
    <w:rsid w:val="00172C7E"/>
    <w:rsid w:val="001748DB"/>
    <w:rsid w:val="00184428"/>
    <w:rsid w:val="00184E57"/>
    <w:rsid w:val="00186216"/>
    <w:rsid w:val="00186C23"/>
    <w:rsid w:val="00193939"/>
    <w:rsid w:val="001943FA"/>
    <w:rsid w:val="001A248F"/>
    <w:rsid w:val="001A3B5F"/>
    <w:rsid w:val="001A659D"/>
    <w:rsid w:val="001A7F05"/>
    <w:rsid w:val="001B294C"/>
    <w:rsid w:val="001B2DAD"/>
    <w:rsid w:val="001B51AB"/>
    <w:rsid w:val="001B5CA8"/>
    <w:rsid w:val="001B6F64"/>
    <w:rsid w:val="001B7541"/>
    <w:rsid w:val="001B7DB7"/>
    <w:rsid w:val="001C206F"/>
    <w:rsid w:val="001C4490"/>
    <w:rsid w:val="001C5AD9"/>
    <w:rsid w:val="001D010D"/>
    <w:rsid w:val="001D2C1A"/>
    <w:rsid w:val="001D3BA2"/>
    <w:rsid w:val="001D44B7"/>
    <w:rsid w:val="001D6B62"/>
    <w:rsid w:val="001E0075"/>
    <w:rsid w:val="001E1847"/>
    <w:rsid w:val="001E5397"/>
    <w:rsid w:val="001E7AFC"/>
    <w:rsid w:val="001F1B1F"/>
    <w:rsid w:val="001F2A20"/>
    <w:rsid w:val="001F486F"/>
    <w:rsid w:val="001F53CF"/>
    <w:rsid w:val="001F636E"/>
    <w:rsid w:val="00207DC4"/>
    <w:rsid w:val="00210B06"/>
    <w:rsid w:val="00210D16"/>
    <w:rsid w:val="002118EB"/>
    <w:rsid w:val="00214C3E"/>
    <w:rsid w:val="00214CA4"/>
    <w:rsid w:val="00215D32"/>
    <w:rsid w:val="00220B63"/>
    <w:rsid w:val="00222758"/>
    <w:rsid w:val="0022485E"/>
    <w:rsid w:val="0022559A"/>
    <w:rsid w:val="0022657D"/>
    <w:rsid w:val="00226BA2"/>
    <w:rsid w:val="00230025"/>
    <w:rsid w:val="002420F5"/>
    <w:rsid w:val="00243A99"/>
    <w:rsid w:val="002503D7"/>
    <w:rsid w:val="002516B3"/>
    <w:rsid w:val="00255283"/>
    <w:rsid w:val="00260202"/>
    <w:rsid w:val="002610DE"/>
    <w:rsid w:val="002627D2"/>
    <w:rsid w:val="00266749"/>
    <w:rsid w:val="002673CD"/>
    <w:rsid w:val="00271A72"/>
    <w:rsid w:val="00274CA1"/>
    <w:rsid w:val="0027729C"/>
    <w:rsid w:val="0027784B"/>
    <w:rsid w:val="00277F20"/>
    <w:rsid w:val="002857C5"/>
    <w:rsid w:val="0029567C"/>
    <w:rsid w:val="00295A8C"/>
    <w:rsid w:val="002A0BE4"/>
    <w:rsid w:val="002A0DDD"/>
    <w:rsid w:val="002A1A8E"/>
    <w:rsid w:val="002A3BA3"/>
    <w:rsid w:val="002A4133"/>
    <w:rsid w:val="002A73AE"/>
    <w:rsid w:val="002A74FF"/>
    <w:rsid w:val="002B18B4"/>
    <w:rsid w:val="002B3270"/>
    <w:rsid w:val="002B3B74"/>
    <w:rsid w:val="002D0B1B"/>
    <w:rsid w:val="002D1B80"/>
    <w:rsid w:val="002D1FBB"/>
    <w:rsid w:val="002D2263"/>
    <w:rsid w:val="002D54EB"/>
    <w:rsid w:val="002D7206"/>
    <w:rsid w:val="002E67A1"/>
    <w:rsid w:val="002F061A"/>
    <w:rsid w:val="002F2A72"/>
    <w:rsid w:val="003005C2"/>
    <w:rsid w:val="00301B7A"/>
    <w:rsid w:val="00302EE6"/>
    <w:rsid w:val="00306D59"/>
    <w:rsid w:val="0031068E"/>
    <w:rsid w:val="003107B8"/>
    <w:rsid w:val="00312BA1"/>
    <w:rsid w:val="00314360"/>
    <w:rsid w:val="0031448F"/>
    <w:rsid w:val="00316663"/>
    <w:rsid w:val="003176F5"/>
    <w:rsid w:val="00324345"/>
    <w:rsid w:val="0032503A"/>
    <w:rsid w:val="00325EE1"/>
    <w:rsid w:val="003262D3"/>
    <w:rsid w:val="003326CB"/>
    <w:rsid w:val="00332D10"/>
    <w:rsid w:val="00333C8B"/>
    <w:rsid w:val="003357C0"/>
    <w:rsid w:val="00336770"/>
    <w:rsid w:val="00340431"/>
    <w:rsid w:val="003425AC"/>
    <w:rsid w:val="00342C99"/>
    <w:rsid w:val="003438D5"/>
    <w:rsid w:val="00344D60"/>
    <w:rsid w:val="00346477"/>
    <w:rsid w:val="00347CB0"/>
    <w:rsid w:val="00350DEA"/>
    <w:rsid w:val="00351A6B"/>
    <w:rsid w:val="00353406"/>
    <w:rsid w:val="00355785"/>
    <w:rsid w:val="00356C5D"/>
    <w:rsid w:val="0036248C"/>
    <w:rsid w:val="003666A8"/>
    <w:rsid w:val="00367401"/>
    <w:rsid w:val="00367EE4"/>
    <w:rsid w:val="00374F93"/>
    <w:rsid w:val="00375678"/>
    <w:rsid w:val="00375835"/>
    <w:rsid w:val="003803FB"/>
    <w:rsid w:val="00380F3C"/>
    <w:rsid w:val="00393187"/>
    <w:rsid w:val="00393332"/>
    <w:rsid w:val="0039390A"/>
    <w:rsid w:val="003947F7"/>
    <w:rsid w:val="00394AB0"/>
    <w:rsid w:val="00394D90"/>
    <w:rsid w:val="00396252"/>
    <w:rsid w:val="00396ACA"/>
    <w:rsid w:val="00397FC2"/>
    <w:rsid w:val="003A1A01"/>
    <w:rsid w:val="003A2160"/>
    <w:rsid w:val="003A408F"/>
    <w:rsid w:val="003A4B47"/>
    <w:rsid w:val="003A6039"/>
    <w:rsid w:val="003B24AF"/>
    <w:rsid w:val="003B37EA"/>
    <w:rsid w:val="003B5816"/>
    <w:rsid w:val="003B61B8"/>
    <w:rsid w:val="003B7182"/>
    <w:rsid w:val="003B7C4A"/>
    <w:rsid w:val="003C1B82"/>
    <w:rsid w:val="003C205E"/>
    <w:rsid w:val="003C215A"/>
    <w:rsid w:val="003D00FB"/>
    <w:rsid w:val="003D48BB"/>
    <w:rsid w:val="003D5036"/>
    <w:rsid w:val="003D6606"/>
    <w:rsid w:val="003D7139"/>
    <w:rsid w:val="003D764D"/>
    <w:rsid w:val="003E2FFA"/>
    <w:rsid w:val="003E3A1A"/>
    <w:rsid w:val="003E52D0"/>
    <w:rsid w:val="003F1B9F"/>
    <w:rsid w:val="003F408E"/>
    <w:rsid w:val="003F40EA"/>
    <w:rsid w:val="003F796B"/>
    <w:rsid w:val="003F7EEF"/>
    <w:rsid w:val="0040091C"/>
    <w:rsid w:val="00400B51"/>
    <w:rsid w:val="00402357"/>
    <w:rsid w:val="00402B48"/>
    <w:rsid w:val="00403DCF"/>
    <w:rsid w:val="004042B0"/>
    <w:rsid w:val="00406D7A"/>
    <w:rsid w:val="00410AB1"/>
    <w:rsid w:val="00412597"/>
    <w:rsid w:val="00412855"/>
    <w:rsid w:val="00421F6B"/>
    <w:rsid w:val="00425034"/>
    <w:rsid w:val="004258BA"/>
    <w:rsid w:val="00430F95"/>
    <w:rsid w:val="00431624"/>
    <w:rsid w:val="00432AD6"/>
    <w:rsid w:val="00432C71"/>
    <w:rsid w:val="0043659D"/>
    <w:rsid w:val="004376D0"/>
    <w:rsid w:val="004407B8"/>
    <w:rsid w:val="00441573"/>
    <w:rsid w:val="00443B0F"/>
    <w:rsid w:val="00443BE9"/>
    <w:rsid w:val="00443C51"/>
    <w:rsid w:val="00444FA9"/>
    <w:rsid w:val="00445FD8"/>
    <w:rsid w:val="00446141"/>
    <w:rsid w:val="004515FF"/>
    <w:rsid w:val="0045247B"/>
    <w:rsid w:val="004531C9"/>
    <w:rsid w:val="00454343"/>
    <w:rsid w:val="00457D91"/>
    <w:rsid w:val="004603E4"/>
    <w:rsid w:val="00460C31"/>
    <w:rsid w:val="00464E5B"/>
    <w:rsid w:val="00466CF2"/>
    <w:rsid w:val="0047055A"/>
    <w:rsid w:val="00474450"/>
    <w:rsid w:val="00476FD7"/>
    <w:rsid w:val="00480B0B"/>
    <w:rsid w:val="00480EA2"/>
    <w:rsid w:val="00482220"/>
    <w:rsid w:val="004873E6"/>
    <w:rsid w:val="00490266"/>
    <w:rsid w:val="00492EF0"/>
    <w:rsid w:val="004966D2"/>
    <w:rsid w:val="0049715F"/>
    <w:rsid w:val="004A23F0"/>
    <w:rsid w:val="004A32E7"/>
    <w:rsid w:val="004A55C2"/>
    <w:rsid w:val="004A62E0"/>
    <w:rsid w:val="004A680E"/>
    <w:rsid w:val="004B10E7"/>
    <w:rsid w:val="004B15B8"/>
    <w:rsid w:val="004B566C"/>
    <w:rsid w:val="004B5FA0"/>
    <w:rsid w:val="004B6C0D"/>
    <w:rsid w:val="004B7B48"/>
    <w:rsid w:val="004C2AB6"/>
    <w:rsid w:val="004D0959"/>
    <w:rsid w:val="004D102E"/>
    <w:rsid w:val="004D426B"/>
    <w:rsid w:val="004D4AB1"/>
    <w:rsid w:val="004D5BBE"/>
    <w:rsid w:val="004E2C0F"/>
    <w:rsid w:val="004E3DCF"/>
    <w:rsid w:val="004E4676"/>
    <w:rsid w:val="004F218A"/>
    <w:rsid w:val="004F21B1"/>
    <w:rsid w:val="004F3BCC"/>
    <w:rsid w:val="005001AE"/>
    <w:rsid w:val="00501058"/>
    <w:rsid w:val="00502EB3"/>
    <w:rsid w:val="0050334E"/>
    <w:rsid w:val="00505387"/>
    <w:rsid w:val="0050687C"/>
    <w:rsid w:val="00512DF7"/>
    <w:rsid w:val="00513DF4"/>
    <w:rsid w:val="005141E7"/>
    <w:rsid w:val="00517E63"/>
    <w:rsid w:val="0052068C"/>
    <w:rsid w:val="00522DDD"/>
    <w:rsid w:val="00526B0D"/>
    <w:rsid w:val="0052727C"/>
    <w:rsid w:val="00531BF6"/>
    <w:rsid w:val="0053467C"/>
    <w:rsid w:val="00534ACE"/>
    <w:rsid w:val="00535B33"/>
    <w:rsid w:val="00540F08"/>
    <w:rsid w:val="00547750"/>
    <w:rsid w:val="00553391"/>
    <w:rsid w:val="0055346F"/>
    <w:rsid w:val="00555510"/>
    <w:rsid w:val="00556F62"/>
    <w:rsid w:val="005579FF"/>
    <w:rsid w:val="005602D9"/>
    <w:rsid w:val="00561974"/>
    <w:rsid w:val="005620C7"/>
    <w:rsid w:val="00564B8B"/>
    <w:rsid w:val="0057276B"/>
    <w:rsid w:val="00576A67"/>
    <w:rsid w:val="005776DD"/>
    <w:rsid w:val="00581E9B"/>
    <w:rsid w:val="00582117"/>
    <w:rsid w:val="0058478F"/>
    <w:rsid w:val="00593315"/>
    <w:rsid w:val="005945E2"/>
    <w:rsid w:val="0059684B"/>
    <w:rsid w:val="005A170D"/>
    <w:rsid w:val="005A3A75"/>
    <w:rsid w:val="005A3C17"/>
    <w:rsid w:val="005A4FDE"/>
    <w:rsid w:val="005A5368"/>
    <w:rsid w:val="005A6C96"/>
    <w:rsid w:val="005B00F4"/>
    <w:rsid w:val="005B1EF1"/>
    <w:rsid w:val="005B2177"/>
    <w:rsid w:val="005B35A9"/>
    <w:rsid w:val="005B5E72"/>
    <w:rsid w:val="005C360C"/>
    <w:rsid w:val="005C745C"/>
    <w:rsid w:val="005D0418"/>
    <w:rsid w:val="005D2F2F"/>
    <w:rsid w:val="005D5873"/>
    <w:rsid w:val="005D71D5"/>
    <w:rsid w:val="005E1D58"/>
    <w:rsid w:val="005E2C3A"/>
    <w:rsid w:val="005E5CA6"/>
    <w:rsid w:val="005F298C"/>
    <w:rsid w:val="005F35D9"/>
    <w:rsid w:val="005F7878"/>
    <w:rsid w:val="006003DD"/>
    <w:rsid w:val="00601618"/>
    <w:rsid w:val="00604576"/>
    <w:rsid w:val="00604925"/>
    <w:rsid w:val="00607ADA"/>
    <w:rsid w:val="00607ECD"/>
    <w:rsid w:val="0061031B"/>
    <w:rsid w:val="00610E37"/>
    <w:rsid w:val="00613AF8"/>
    <w:rsid w:val="00615E2A"/>
    <w:rsid w:val="006207ED"/>
    <w:rsid w:val="00620D67"/>
    <w:rsid w:val="00621048"/>
    <w:rsid w:val="00623CE7"/>
    <w:rsid w:val="00625227"/>
    <w:rsid w:val="00625CE3"/>
    <w:rsid w:val="00626BC9"/>
    <w:rsid w:val="006310C7"/>
    <w:rsid w:val="0063110E"/>
    <w:rsid w:val="00631F0E"/>
    <w:rsid w:val="00633CE4"/>
    <w:rsid w:val="0063760A"/>
    <w:rsid w:val="006458DF"/>
    <w:rsid w:val="006473EE"/>
    <w:rsid w:val="00650D52"/>
    <w:rsid w:val="00655218"/>
    <w:rsid w:val="00657641"/>
    <w:rsid w:val="00657AD3"/>
    <w:rsid w:val="006615B2"/>
    <w:rsid w:val="00662313"/>
    <w:rsid w:val="00673911"/>
    <w:rsid w:val="0067542E"/>
    <w:rsid w:val="00675597"/>
    <w:rsid w:val="00677175"/>
    <w:rsid w:val="00683E05"/>
    <w:rsid w:val="006870C9"/>
    <w:rsid w:val="00692DC0"/>
    <w:rsid w:val="00693727"/>
    <w:rsid w:val="006A3ADF"/>
    <w:rsid w:val="006A4FB9"/>
    <w:rsid w:val="006A63EB"/>
    <w:rsid w:val="006A7BCB"/>
    <w:rsid w:val="006B4C1E"/>
    <w:rsid w:val="006B5BB2"/>
    <w:rsid w:val="006B7A36"/>
    <w:rsid w:val="006C090F"/>
    <w:rsid w:val="006C2FEB"/>
    <w:rsid w:val="006C4E32"/>
    <w:rsid w:val="006C56D8"/>
    <w:rsid w:val="006D07AE"/>
    <w:rsid w:val="006D1C93"/>
    <w:rsid w:val="006D3FE7"/>
    <w:rsid w:val="006E15DF"/>
    <w:rsid w:val="006E1786"/>
    <w:rsid w:val="006E3F11"/>
    <w:rsid w:val="006F10F6"/>
    <w:rsid w:val="006F2072"/>
    <w:rsid w:val="006F266B"/>
    <w:rsid w:val="006F5242"/>
    <w:rsid w:val="006F7F55"/>
    <w:rsid w:val="0070075E"/>
    <w:rsid w:val="00701410"/>
    <w:rsid w:val="00702B3D"/>
    <w:rsid w:val="00702C27"/>
    <w:rsid w:val="00702F5F"/>
    <w:rsid w:val="007041FE"/>
    <w:rsid w:val="007042DB"/>
    <w:rsid w:val="007113A1"/>
    <w:rsid w:val="00711477"/>
    <w:rsid w:val="00711603"/>
    <w:rsid w:val="00713518"/>
    <w:rsid w:val="00714D9B"/>
    <w:rsid w:val="00721CF6"/>
    <w:rsid w:val="00723E46"/>
    <w:rsid w:val="00724DAB"/>
    <w:rsid w:val="00726114"/>
    <w:rsid w:val="007261CB"/>
    <w:rsid w:val="007266A8"/>
    <w:rsid w:val="00732482"/>
    <w:rsid w:val="00733826"/>
    <w:rsid w:val="00733CC7"/>
    <w:rsid w:val="0073484B"/>
    <w:rsid w:val="00734DB1"/>
    <w:rsid w:val="00747BC5"/>
    <w:rsid w:val="0075017C"/>
    <w:rsid w:val="007506FB"/>
    <w:rsid w:val="007508DC"/>
    <w:rsid w:val="00752782"/>
    <w:rsid w:val="00753CFC"/>
    <w:rsid w:val="00760B7E"/>
    <w:rsid w:val="007633B3"/>
    <w:rsid w:val="00764E99"/>
    <w:rsid w:val="00765370"/>
    <w:rsid w:val="00765D4E"/>
    <w:rsid w:val="0076691D"/>
    <w:rsid w:val="00766CFB"/>
    <w:rsid w:val="00774449"/>
    <w:rsid w:val="00774DD8"/>
    <w:rsid w:val="007755FE"/>
    <w:rsid w:val="007816FF"/>
    <w:rsid w:val="007820A1"/>
    <w:rsid w:val="00783B44"/>
    <w:rsid w:val="00785028"/>
    <w:rsid w:val="0078527A"/>
    <w:rsid w:val="00791768"/>
    <w:rsid w:val="00791BDC"/>
    <w:rsid w:val="00791F4E"/>
    <w:rsid w:val="00793772"/>
    <w:rsid w:val="0079766D"/>
    <w:rsid w:val="007A003B"/>
    <w:rsid w:val="007A3A5A"/>
    <w:rsid w:val="007A3BF1"/>
    <w:rsid w:val="007A4370"/>
    <w:rsid w:val="007A6D11"/>
    <w:rsid w:val="007C6E5F"/>
    <w:rsid w:val="007D3B12"/>
    <w:rsid w:val="007E1186"/>
    <w:rsid w:val="007E1D15"/>
    <w:rsid w:val="007E1DEA"/>
    <w:rsid w:val="007E2202"/>
    <w:rsid w:val="007E40BE"/>
    <w:rsid w:val="007E47DE"/>
    <w:rsid w:val="007E62FA"/>
    <w:rsid w:val="007E69CF"/>
    <w:rsid w:val="007F0CEF"/>
    <w:rsid w:val="007F2A3E"/>
    <w:rsid w:val="007F3108"/>
    <w:rsid w:val="007F493E"/>
    <w:rsid w:val="007F74AA"/>
    <w:rsid w:val="00806058"/>
    <w:rsid w:val="00806516"/>
    <w:rsid w:val="00807194"/>
    <w:rsid w:val="00811CAF"/>
    <w:rsid w:val="00813604"/>
    <w:rsid w:val="008145EA"/>
    <w:rsid w:val="00815869"/>
    <w:rsid w:val="00816B81"/>
    <w:rsid w:val="00816C94"/>
    <w:rsid w:val="0081771A"/>
    <w:rsid w:val="008233BD"/>
    <w:rsid w:val="00823B90"/>
    <w:rsid w:val="00826112"/>
    <w:rsid w:val="00830E00"/>
    <w:rsid w:val="0083266E"/>
    <w:rsid w:val="00835CAB"/>
    <w:rsid w:val="008460B9"/>
    <w:rsid w:val="00847C90"/>
    <w:rsid w:val="008518CD"/>
    <w:rsid w:val="008546E5"/>
    <w:rsid w:val="00855A26"/>
    <w:rsid w:val="00855DC6"/>
    <w:rsid w:val="00856DE2"/>
    <w:rsid w:val="00862EC5"/>
    <w:rsid w:val="00864054"/>
    <w:rsid w:val="00866649"/>
    <w:rsid w:val="008670FE"/>
    <w:rsid w:val="00871653"/>
    <w:rsid w:val="00880C23"/>
    <w:rsid w:val="00881D74"/>
    <w:rsid w:val="00881E7B"/>
    <w:rsid w:val="00882416"/>
    <w:rsid w:val="008836AC"/>
    <w:rsid w:val="00884719"/>
    <w:rsid w:val="00887422"/>
    <w:rsid w:val="0089166C"/>
    <w:rsid w:val="008924CC"/>
    <w:rsid w:val="00893204"/>
    <w:rsid w:val="008960DE"/>
    <w:rsid w:val="00897C28"/>
    <w:rsid w:val="008A36DF"/>
    <w:rsid w:val="008A6ECD"/>
    <w:rsid w:val="008A6EEB"/>
    <w:rsid w:val="008B249C"/>
    <w:rsid w:val="008B30AB"/>
    <w:rsid w:val="008B3DE0"/>
    <w:rsid w:val="008B3F4F"/>
    <w:rsid w:val="008B4683"/>
    <w:rsid w:val="008C1698"/>
    <w:rsid w:val="008C1A3D"/>
    <w:rsid w:val="008C6E7F"/>
    <w:rsid w:val="008D01C3"/>
    <w:rsid w:val="008D0DAE"/>
    <w:rsid w:val="008D1E13"/>
    <w:rsid w:val="008D1F6E"/>
    <w:rsid w:val="008D6549"/>
    <w:rsid w:val="008D6F6E"/>
    <w:rsid w:val="008D70D2"/>
    <w:rsid w:val="008E15E2"/>
    <w:rsid w:val="008E338C"/>
    <w:rsid w:val="008E67A0"/>
    <w:rsid w:val="008F10F1"/>
    <w:rsid w:val="008F263C"/>
    <w:rsid w:val="008F3DA2"/>
    <w:rsid w:val="00900AE8"/>
    <w:rsid w:val="00900DAD"/>
    <w:rsid w:val="0090160B"/>
    <w:rsid w:val="00903B16"/>
    <w:rsid w:val="00903EB4"/>
    <w:rsid w:val="0090763A"/>
    <w:rsid w:val="009078EF"/>
    <w:rsid w:val="0091408E"/>
    <w:rsid w:val="00915F7F"/>
    <w:rsid w:val="0092151B"/>
    <w:rsid w:val="0092786F"/>
    <w:rsid w:val="009321C1"/>
    <w:rsid w:val="009336ED"/>
    <w:rsid w:val="0093391C"/>
    <w:rsid w:val="00933D2F"/>
    <w:rsid w:val="009353E7"/>
    <w:rsid w:val="009378CA"/>
    <w:rsid w:val="00942452"/>
    <w:rsid w:val="00945550"/>
    <w:rsid w:val="00947A8C"/>
    <w:rsid w:val="0095025E"/>
    <w:rsid w:val="00952D06"/>
    <w:rsid w:val="00953945"/>
    <w:rsid w:val="00955C4C"/>
    <w:rsid w:val="00955ED3"/>
    <w:rsid w:val="00956588"/>
    <w:rsid w:val="0097378B"/>
    <w:rsid w:val="0097590F"/>
    <w:rsid w:val="00975C4E"/>
    <w:rsid w:val="00982785"/>
    <w:rsid w:val="00985455"/>
    <w:rsid w:val="009876F5"/>
    <w:rsid w:val="0099053F"/>
    <w:rsid w:val="00995338"/>
    <w:rsid w:val="009957EB"/>
    <w:rsid w:val="00996777"/>
    <w:rsid w:val="009A14D9"/>
    <w:rsid w:val="009A20E6"/>
    <w:rsid w:val="009A4C85"/>
    <w:rsid w:val="009B162D"/>
    <w:rsid w:val="009B1CAF"/>
    <w:rsid w:val="009B3FAF"/>
    <w:rsid w:val="009C0BC7"/>
    <w:rsid w:val="009C6592"/>
    <w:rsid w:val="009C6D3B"/>
    <w:rsid w:val="009D38B3"/>
    <w:rsid w:val="009E209B"/>
    <w:rsid w:val="009E7AA4"/>
    <w:rsid w:val="009F0747"/>
    <w:rsid w:val="009F4598"/>
    <w:rsid w:val="009F4848"/>
    <w:rsid w:val="00A03514"/>
    <w:rsid w:val="00A040AF"/>
    <w:rsid w:val="00A06F56"/>
    <w:rsid w:val="00A14009"/>
    <w:rsid w:val="00A15FFA"/>
    <w:rsid w:val="00A17079"/>
    <w:rsid w:val="00A246AA"/>
    <w:rsid w:val="00A354FD"/>
    <w:rsid w:val="00A35D22"/>
    <w:rsid w:val="00A36E5E"/>
    <w:rsid w:val="00A43871"/>
    <w:rsid w:val="00A448C3"/>
    <w:rsid w:val="00A458D4"/>
    <w:rsid w:val="00A46FB7"/>
    <w:rsid w:val="00A53118"/>
    <w:rsid w:val="00A642A9"/>
    <w:rsid w:val="00A73833"/>
    <w:rsid w:val="00A73945"/>
    <w:rsid w:val="00A768EA"/>
    <w:rsid w:val="00A77D83"/>
    <w:rsid w:val="00A80CFB"/>
    <w:rsid w:val="00A86AB5"/>
    <w:rsid w:val="00A87C43"/>
    <w:rsid w:val="00A93938"/>
    <w:rsid w:val="00A95983"/>
    <w:rsid w:val="00A95DB1"/>
    <w:rsid w:val="00A96956"/>
    <w:rsid w:val="00A97226"/>
    <w:rsid w:val="00AA0569"/>
    <w:rsid w:val="00AA0960"/>
    <w:rsid w:val="00AA0E64"/>
    <w:rsid w:val="00AA142F"/>
    <w:rsid w:val="00AA53DB"/>
    <w:rsid w:val="00AA7EA4"/>
    <w:rsid w:val="00AB17E8"/>
    <w:rsid w:val="00AB239A"/>
    <w:rsid w:val="00AB6D83"/>
    <w:rsid w:val="00AC1A87"/>
    <w:rsid w:val="00AC39FB"/>
    <w:rsid w:val="00AC4174"/>
    <w:rsid w:val="00AC6557"/>
    <w:rsid w:val="00AD01FE"/>
    <w:rsid w:val="00AD0225"/>
    <w:rsid w:val="00AD08D7"/>
    <w:rsid w:val="00AD2B13"/>
    <w:rsid w:val="00AD47FE"/>
    <w:rsid w:val="00AD53C7"/>
    <w:rsid w:val="00AD751F"/>
    <w:rsid w:val="00AD7ADC"/>
    <w:rsid w:val="00AE08EB"/>
    <w:rsid w:val="00AE17B6"/>
    <w:rsid w:val="00AE795C"/>
    <w:rsid w:val="00AE79B7"/>
    <w:rsid w:val="00AF13D7"/>
    <w:rsid w:val="00AF2F2E"/>
    <w:rsid w:val="00AF5B40"/>
    <w:rsid w:val="00AF5EBE"/>
    <w:rsid w:val="00AF70B9"/>
    <w:rsid w:val="00B00BBE"/>
    <w:rsid w:val="00B10710"/>
    <w:rsid w:val="00B1146F"/>
    <w:rsid w:val="00B123CC"/>
    <w:rsid w:val="00B134FC"/>
    <w:rsid w:val="00B14381"/>
    <w:rsid w:val="00B208FA"/>
    <w:rsid w:val="00B21BF3"/>
    <w:rsid w:val="00B237EB"/>
    <w:rsid w:val="00B25C12"/>
    <w:rsid w:val="00B2766F"/>
    <w:rsid w:val="00B2785F"/>
    <w:rsid w:val="00B31ABC"/>
    <w:rsid w:val="00B322E1"/>
    <w:rsid w:val="00B410DB"/>
    <w:rsid w:val="00B445ED"/>
    <w:rsid w:val="00B44EEC"/>
    <w:rsid w:val="00B5007C"/>
    <w:rsid w:val="00B517D8"/>
    <w:rsid w:val="00B51EFB"/>
    <w:rsid w:val="00B51FE8"/>
    <w:rsid w:val="00B5360D"/>
    <w:rsid w:val="00B53959"/>
    <w:rsid w:val="00B62D0B"/>
    <w:rsid w:val="00B62E33"/>
    <w:rsid w:val="00B6300F"/>
    <w:rsid w:val="00B654C9"/>
    <w:rsid w:val="00B7027C"/>
    <w:rsid w:val="00B70389"/>
    <w:rsid w:val="00B71D94"/>
    <w:rsid w:val="00B73014"/>
    <w:rsid w:val="00B73466"/>
    <w:rsid w:val="00B7590B"/>
    <w:rsid w:val="00B81EE7"/>
    <w:rsid w:val="00B84623"/>
    <w:rsid w:val="00B84D6F"/>
    <w:rsid w:val="00B85F65"/>
    <w:rsid w:val="00B8782A"/>
    <w:rsid w:val="00B909A7"/>
    <w:rsid w:val="00B95A15"/>
    <w:rsid w:val="00B96EF7"/>
    <w:rsid w:val="00BB20DC"/>
    <w:rsid w:val="00BB36BA"/>
    <w:rsid w:val="00BB5F63"/>
    <w:rsid w:val="00BB66D5"/>
    <w:rsid w:val="00BC0BBB"/>
    <w:rsid w:val="00BC42DF"/>
    <w:rsid w:val="00BC6BC2"/>
    <w:rsid w:val="00BC7E6E"/>
    <w:rsid w:val="00BD33E3"/>
    <w:rsid w:val="00BD7A1F"/>
    <w:rsid w:val="00BD7F54"/>
    <w:rsid w:val="00BE00F1"/>
    <w:rsid w:val="00BE1D1F"/>
    <w:rsid w:val="00BE23AC"/>
    <w:rsid w:val="00BE3172"/>
    <w:rsid w:val="00BE4518"/>
    <w:rsid w:val="00BE4DBC"/>
    <w:rsid w:val="00BE5E66"/>
    <w:rsid w:val="00BE7807"/>
    <w:rsid w:val="00BE7FE2"/>
    <w:rsid w:val="00BF1224"/>
    <w:rsid w:val="00BF3B1C"/>
    <w:rsid w:val="00C00281"/>
    <w:rsid w:val="00C01397"/>
    <w:rsid w:val="00C05625"/>
    <w:rsid w:val="00C11548"/>
    <w:rsid w:val="00C164FE"/>
    <w:rsid w:val="00C1751E"/>
    <w:rsid w:val="00C175BA"/>
    <w:rsid w:val="00C17C66"/>
    <w:rsid w:val="00C17C6C"/>
    <w:rsid w:val="00C21339"/>
    <w:rsid w:val="00C213C7"/>
    <w:rsid w:val="00C22578"/>
    <w:rsid w:val="00C23590"/>
    <w:rsid w:val="00C24397"/>
    <w:rsid w:val="00C25850"/>
    <w:rsid w:val="00C266F9"/>
    <w:rsid w:val="00C27004"/>
    <w:rsid w:val="00C349B3"/>
    <w:rsid w:val="00C371EA"/>
    <w:rsid w:val="00C40D7F"/>
    <w:rsid w:val="00C445AD"/>
    <w:rsid w:val="00C44CBA"/>
    <w:rsid w:val="00C45430"/>
    <w:rsid w:val="00C458F0"/>
    <w:rsid w:val="00C4666A"/>
    <w:rsid w:val="00C479A3"/>
    <w:rsid w:val="00C5023F"/>
    <w:rsid w:val="00C50477"/>
    <w:rsid w:val="00C5235E"/>
    <w:rsid w:val="00C52F00"/>
    <w:rsid w:val="00C57C96"/>
    <w:rsid w:val="00C616FA"/>
    <w:rsid w:val="00C62196"/>
    <w:rsid w:val="00C651E6"/>
    <w:rsid w:val="00C65E5F"/>
    <w:rsid w:val="00C7302F"/>
    <w:rsid w:val="00C73FA3"/>
    <w:rsid w:val="00C74DAF"/>
    <w:rsid w:val="00C80116"/>
    <w:rsid w:val="00C84332"/>
    <w:rsid w:val="00C8535B"/>
    <w:rsid w:val="00C87BFC"/>
    <w:rsid w:val="00C92A9B"/>
    <w:rsid w:val="00C9528B"/>
    <w:rsid w:val="00CA0D71"/>
    <w:rsid w:val="00CA1D6D"/>
    <w:rsid w:val="00CA6C41"/>
    <w:rsid w:val="00CB1248"/>
    <w:rsid w:val="00CB38E9"/>
    <w:rsid w:val="00CB5BA4"/>
    <w:rsid w:val="00CC4A3F"/>
    <w:rsid w:val="00CC6603"/>
    <w:rsid w:val="00CC7B12"/>
    <w:rsid w:val="00CE18DE"/>
    <w:rsid w:val="00CE2DFA"/>
    <w:rsid w:val="00CE4211"/>
    <w:rsid w:val="00CE4322"/>
    <w:rsid w:val="00CE7921"/>
    <w:rsid w:val="00CF0114"/>
    <w:rsid w:val="00CF1A53"/>
    <w:rsid w:val="00CF1FFB"/>
    <w:rsid w:val="00CF23EE"/>
    <w:rsid w:val="00CF2DA7"/>
    <w:rsid w:val="00CF34A6"/>
    <w:rsid w:val="00CF39D5"/>
    <w:rsid w:val="00CF4CD3"/>
    <w:rsid w:val="00CF5E71"/>
    <w:rsid w:val="00CF68CC"/>
    <w:rsid w:val="00CF7A12"/>
    <w:rsid w:val="00CF7FAC"/>
    <w:rsid w:val="00D00B05"/>
    <w:rsid w:val="00D11163"/>
    <w:rsid w:val="00D112BB"/>
    <w:rsid w:val="00D11FCA"/>
    <w:rsid w:val="00D11FFA"/>
    <w:rsid w:val="00D12153"/>
    <w:rsid w:val="00D14E0F"/>
    <w:rsid w:val="00D160C1"/>
    <w:rsid w:val="00D16C6E"/>
    <w:rsid w:val="00D17794"/>
    <w:rsid w:val="00D206B1"/>
    <w:rsid w:val="00D22398"/>
    <w:rsid w:val="00D2332A"/>
    <w:rsid w:val="00D24694"/>
    <w:rsid w:val="00D26BF1"/>
    <w:rsid w:val="00D273F8"/>
    <w:rsid w:val="00D31863"/>
    <w:rsid w:val="00D34B85"/>
    <w:rsid w:val="00D35134"/>
    <w:rsid w:val="00D355D7"/>
    <w:rsid w:val="00D35B40"/>
    <w:rsid w:val="00D35E6C"/>
    <w:rsid w:val="00D436CF"/>
    <w:rsid w:val="00D43CDE"/>
    <w:rsid w:val="00D45A3B"/>
    <w:rsid w:val="00D45B2F"/>
    <w:rsid w:val="00D46795"/>
    <w:rsid w:val="00D46E88"/>
    <w:rsid w:val="00D47760"/>
    <w:rsid w:val="00D47C8C"/>
    <w:rsid w:val="00D51E77"/>
    <w:rsid w:val="00D600CD"/>
    <w:rsid w:val="00D60BD6"/>
    <w:rsid w:val="00D613A9"/>
    <w:rsid w:val="00D638FF"/>
    <w:rsid w:val="00D64963"/>
    <w:rsid w:val="00D70D86"/>
    <w:rsid w:val="00D7183C"/>
    <w:rsid w:val="00D76BA4"/>
    <w:rsid w:val="00D76CBD"/>
    <w:rsid w:val="00D8021D"/>
    <w:rsid w:val="00D82089"/>
    <w:rsid w:val="00D82D10"/>
    <w:rsid w:val="00D86784"/>
    <w:rsid w:val="00D876F5"/>
    <w:rsid w:val="00D905B9"/>
    <w:rsid w:val="00D909E8"/>
    <w:rsid w:val="00D93A20"/>
    <w:rsid w:val="00D94646"/>
    <w:rsid w:val="00D96FAE"/>
    <w:rsid w:val="00DA1054"/>
    <w:rsid w:val="00DB0264"/>
    <w:rsid w:val="00DB0630"/>
    <w:rsid w:val="00DB6CF2"/>
    <w:rsid w:val="00DB6DA7"/>
    <w:rsid w:val="00DC2A5C"/>
    <w:rsid w:val="00DC59DA"/>
    <w:rsid w:val="00DC6A5B"/>
    <w:rsid w:val="00DD278B"/>
    <w:rsid w:val="00DD6CAD"/>
    <w:rsid w:val="00DE0A33"/>
    <w:rsid w:val="00DE2A08"/>
    <w:rsid w:val="00DE2B4D"/>
    <w:rsid w:val="00DE3653"/>
    <w:rsid w:val="00DE3C5A"/>
    <w:rsid w:val="00DE4150"/>
    <w:rsid w:val="00DE536C"/>
    <w:rsid w:val="00DF3FF4"/>
    <w:rsid w:val="00DF4BB5"/>
    <w:rsid w:val="00DF4EFE"/>
    <w:rsid w:val="00E004E6"/>
    <w:rsid w:val="00E00E44"/>
    <w:rsid w:val="00E010E1"/>
    <w:rsid w:val="00E024BC"/>
    <w:rsid w:val="00E049A8"/>
    <w:rsid w:val="00E11BE7"/>
    <w:rsid w:val="00E12ECB"/>
    <w:rsid w:val="00E1451F"/>
    <w:rsid w:val="00E15A72"/>
    <w:rsid w:val="00E15D1C"/>
    <w:rsid w:val="00E15E28"/>
    <w:rsid w:val="00E16577"/>
    <w:rsid w:val="00E203E8"/>
    <w:rsid w:val="00E304C2"/>
    <w:rsid w:val="00E36051"/>
    <w:rsid w:val="00E402A8"/>
    <w:rsid w:val="00E43D5F"/>
    <w:rsid w:val="00E5030E"/>
    <w:rsid w:val="00E544FA"/>
    <w:rsid w:val="00E561CA"/>
    <w:rsid w:val="00E564D1"/>
    <w:rsid w:val="00E56AC6"/>
    <w:rsid w:val="00E5792E"/>
    <w:rsid w:val="00E6077C"/>
    <w:rsid w:val="00E60ACD"/>
    <w:rsid w:val="00E638CA"/>
    <w:rsid w:val="00E63CB0"/>
    <w:rsid w:val="00E63D21"/>
    <w:rsid w:val="00E64BE9"/>
    <w:rsid w:val="00E6618E"/>
    <w:rsid w:val="00E70448"/>
    <w:rsid w:val="00E72138"/>
    <w:rsid w:val="00E72718"/>
    <w:rsid w:val="00E732D8"/>
    <w:rsid w:val="00E74369"/>
    <w:rsid w:val="00E77436"/>
    <w:rsid w:val="00E829C5"/>
    <w:rsid w:val="00E82C43"/>
    <w:rsid w:val="00E82C8E"/>
    <w:rsid w:val="00E83A9A"/>
    <w:rsid w:val="00E86886"/>
    <w:rsid w:val="00E87CFA"/>
    <w:rsid w:val="00E93CA8"/>
    <w:rsid w:val="00E93D77"/>
    <w:rsid w:val="00E940B3"/>
    <w:rsid w:val="00E95264"/>
    <w:rsid w:val="00EA0664"/>
    <w:rsid w:val="00EA2172"/>
    <w:rsid w:val="00EA2DC1"/>
    <w:rsid w:val="00EB1C85"/>
    <w:rsid w:val="00EB2141"/>
    <w:rsid w:val="00EB72C0"/>
    <w:rsid w:val="00EC19FD"/>
    <w:rsid w:val="00EC46C6"/>
    <w:rsid w:val="00EC5571"/>
    <w:rsid w:val="00EC6FEB"/>
    <w:rsid w:val="00ED0B0B"/>
    <w:rsid w:val="00ED0E8F"/>
    <w:rsid w:val="00ED0F83"/>
    <w:rsid w:val="00ED10C4"/>
    <w:rsid w:val="00ED2630"/>
    <w:rsid w:val="00ED28DC"/>
    <w:rsid w:val="00ED48E4"/>
    <w:rsid w:val="00ED5650"/>
    <w:rsid w:val="00EE1504"/>
    <w:rsid w:val="00EE3641"/>
    <w:rsid w:val="00EE3772"/>
    <w:rsid w:val="00EE3B5B"/>
    <w:rsid w:val="00EE4CC9"/>
    <w:rsid w:val="00EE5CAA"/>
    <w:rsid w:val="00EE6150"/>
    <w:rsid w:val="00EF4800"/>
    <w:rsid w:val="00EF674A"/>
    <w:rsid w:val="00F00A3D"/>
    <w:rsid w:val="00F01031"/>
    <w:rsid w:val="00F03EA9"/>
    <w:rsid w:val="00F04636"/>
    <w:rsid w:val="00F04937"/>
    <w:rsid w:val="00F067E3"/>
    <w:rsid w:val="00F06AE6"/>
    <w:rsid w:val="00F1106D"/>
    <w:rsid w:val="00F1192B"/>
    <w:rsid w:val="00F127CC"/>
    <w:rsid w:val="00F17CA4"/>
    <w:rsid w:val="00F20858"/>
    <w:rsid w:val="00F24DDD"/>
    <w:rsid w:val="00F25EF6"/>
    <w:rsid w:val="00F2770B"/>
    <w:rsid w:val="00F31FE8"/>
    <w:rsid w:val="00F36A07"/>
    <w:rsid w:val="00F43069"/>
    <w:rsid w:val="00F531F1"/>
    <w:rsid w:val="00F549A3"/>
    <w:rsid w:val="00F55CBF"/>
    <w:rsid w:val="00F57DC3"/>
    <w:rsid w:val="00F65C22"/>
    <w:rsid w:val="00F707A3"/>
    <w:rsid w:val="00F72B10"/>
    <w:rsid w:val="00F77359"/>
    <w:rsid w:val="00F802B3"/>
    <w:rsid w:val="00F82562"/>
    <w:rsid w:val="00F82797"/>
    <w:rsid w:val="00F82ECA"/>
    <w:rsid w:val="00F83391"/>
    <w:rsid w:val="00F84568"/>
    <w:rsid w:val="00F86A73"/>
    <w:rsid w:val="00F91A4F"/>
    <w:rsid w:val="00F91AD7"/>
    <w:rsid w:val="00F926B9"/>
    <w:rsid w:val="00F93750"/>
    <w:rsid w:val="00F97097"/>
    <w:rsid w:val="00F9767C"/>
    <w:rsid w:val="00FA13B8"/>
    <w:rsid w:val="00FA50BD"/>
    <w:rsid w:val="00FA523B"/>
    <w:rsid w:val="00FA58DA"/>
    <w:rsid w:val="00FB0827"/>
    <w:rsid w:val="00FB1885"/>
    <w:rsid w:val="00FB5D07"/>
    <w:rsid w:val="00FB6C77"/>
    <w:rsid w:val="00FB74FC"/>
    <w:rsid w:val="00FC345B"/>
    <w:rsid w:val="00FD1374"/>
    <w:rsid w:val="00FD3A50"/>
    <w:rsid w:val="00FD496E"/>
    <w:rsid w:val="00FD4E37"/>
    <w:rsid w:val="00FD5330"/>
    <w:rsid w:val="00FD584A"/>
    <w:rsid w:val="00FE01A4"/>
    <w:rsid w:val="00FE2CAB"/>
    <w:rsid w:val="00FE3127"/>
    <w:rsid w:val="00FE47DC"/>
    <w:rsid w:val="00FF3188"/>
    <w:rsid w:val="00FF53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5E87585"/>
  <w15:docId w15:val="{2D93177E-C30D-4509-926A-56F073EA28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1B51AB"/>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1B51A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1B51AB"/>
    <w:pPr>
      <w:pBdr>
        <w:top w:val="none" w:sz="0" w:space="0" w:color="auto"/>
      </w:pBdr>
      <w:spacing w:before="180"/>
      <w:outlineLvl w:val="1"/>
    </w:pPr>
    <w:rPr>
      <w:sz w:val="32"/>
    </w:rPr>
  </w:style>
  <w:style w:type="paragraph" w:styleId="3">
    <w:name w:val="heading 3"/>
    <w:aliases w:val="Underrubrik2,H3,no break,Memo Heading 3"/>
    <w:basedOn w:val="2"/>
    <w:next w:val="a0"/>
    <w:qFormat/>
    <w:rsid w:val="001B51AB"/>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B51AB"/>
    <w:pPr>
      <w:ind w:left="1418" w:hanging="1418"/>
      <w:outlineLvl w:val="3"/>
    </w:pPr>
    <w:rPr>
      <w:sz w:val="24"/>
    </w:rPr>
  </w:style>
  <w:style w:type="paragraph" w:styleId="5">
    <w:name w:val="heading 5"/>
    <w:aliases w:val="H5"/>
    <w:basedOn w:val="4"/>
    <w:next w:val="a0"/>
    <w:qFormat/>
    <w:rsid w:val="001B51AB"/>
    <w:pPr>
      <w:ind w:left="1701" w:hanging="1701"/>
      <w:outlineLvl w:val="4"/>
    </w:pPr>
    <w:rPr>
      <w:sz w:val="22"/>
    </w:rPr>
  </w:style>
  <w:style w:type="paragraph" w:styleId="6">
    <w:name w:val="heading 6"/>
    <w:basedOn w:val="H6"/>
    <w:next w:val="a0"/>
    <w:link w:val="60"/>
    <w:qFormat/>
    <w:rsid w:val="001B51AB"/>
    <w:pPr>
      <w:outlineLvl w:val="5"/>
    </w:pPr>
  </w:style>
  <w:style w:type="paragraph" w:styleId="7">
    <w:name w:val="heading 7"/>
    <w:basedOn w:val="H6"/>
    <w:next w:val="a0"/>
    <w:link w:val="70"/>
    <w:qFormat/>
    <w:rsid w:val="001B51AB"/>
    <w:pPr>
      <w:outlineLvl w:val="6"/>
    </w:pPr>
  </w:style>
  <w:style w:type="paragraph" w:styleId="8">
    <w:name w:val="heading 8"/>
    <w:aliases w:val="Table Heading"/>
    <w:basedOn w:val="1"/>
    <w:next w:val="a0"/>
    <w:qFormat/>
    <w:rsid w:val="001B51AB"/>
    <w:pPr>
      <w:ind w:left="0" w:firstLine="0"/>
      <w:outlineLvl w:val="7"/>
    </w:pPr>
  </w:style>
  <w:style w:type="paragraph" w:styleId="9">
    <w:name w:val="heading 9"/>
    <w:aliases w:val="Figure Heading,FH"/>
    <w:basedOn w:val="8"/>
    <w:next w:val="a0"/>
    <w:qFormat/>
    <w:rsid w:val="001B51AB"/>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B51AB"/>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B51AB"/>
    <w:pPr>
      <w:spacing w:before="180"/>
      <w:ind w:left="2693" w:hanging="2693"/>
    </w:pPr>
    <w:rPr>
      <w:b/>
    </w:rPr>
  </w:style>
  <w:style w:type="paragraph" w:styleId="TOC1">
    <w:name w:val="toc 1"/>
    <w:semiHidden/>
    <w:rsid w:val="001B51A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B51A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1B51AB"/>
    <w:pPr>
      <w:ind w:left="1701" w:hanging="1701"/>
    </w:pPr>
  </w:style>
  <w:style w:type="paragraph" w:styleId="TOC4">
    <w:name w:val="toc 4"/>
    <w:basedOn w:val="TOC3"/>
    <w:rsid w:val="001B51AB"/>
    <w:pPr>
      <w:ind w:left="1418" w:hanging="1418"/>
    </w:pPr>
  </w:style>
  <w:style w:type="paragraph" w:styleId="TOC3">
    <w:name w:val="toc 3"/>
    <w:basedOn w:val="TOC2"/>
    <w:rsid w:val="001B51AB"/>
    <w:pPr>
      <w:ind w:left="1134" w:hanging="1134"/>
    </w:pPr>
  </w:style>
  <w:style w:type="paragraph" w:styleId="TOC2">
    <w:name w:val="toc 2"/>
    <w:basedOn w:val="TOC1"/>
    <w:rsid w:val="001B51AB"/>
    <w:pPr>
      <w:keepNext w:val="0"/>
      <w:spacing w:before="0"/>
      <w:ind w:left="851" w:hanging="851"/>
    </w:pPr>
    <w:rPr>
      <w:sz w:val="20"/>
    </w:rPr>
  </w:style>
  <w:style w:type="paragraph" w:styleId="20">
    <w:name w:val="index 2"/>
    <w:basedOn w:val="10"/>
    <w:rsid w:val="001B51AB"/>
    <w:pPr>
      <w:ind w:left="284"/>
    </w:pPr>
  </w:style>
  <w:style w:type="paragraph" w:styleId="10">
    <w:name w:val="index 1"/>
    <w:basedOn w:val="a0"/>
    <w:rsid w:val="001B51AB"/>
    <w:pPr>
      <w:keepLines/>
      <w:spacing w:after="0"/>
    </w:pPr>
  </w:style>
  <w:style w:type="paragraph" w:customStyle="1" w:styleId="ZH">
    <w:name w:val="ZH"/>
    <w:rsid w:val="001B51A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1B51AB"/>
    <w:pPr>
      <w:outlineLvl w:val="9"/>
    </w:pPr>
  </w:style>
  <w:style w:type="paragraph" w:styleId="21">
    <w:name w:val="List Number 2"/>
    <w:basedOn w:val="a5"/>
    <w:rsid w:val="001B51AB"/>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1B51AB"/>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1B51AB"/>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B51AB"/>
    <w:pPr>
      <w:keepLines/>
      <w:spacing w:after="0"/>
      <w:ind w:left="454" w:hanging="454"/>
    </w:pPr>
    <w:rPr>
      <w:sz w:val="16"/>
    </w:rPr>
  </w:style>
  <w:style w:type="paragraph" w:customStyle="1" w:styleId="TAH">
    <w:name w:val="TAH"/>
    <w:basedOn w:val="TAC"/>
    <w:link w:val="TAHCar"/>
    <w:rsid w:val="001B51AB"/>
    <w:rPr>
      <w:b/>
    </w:rPr>
  </w:style>
  <w:style w:type="paragraph" w:customStyle="1" w:styleId="TAC">
    <w:name w:val="TAC"/>
    <w:basedOn w:val="TAL"/>
    <w:link w:val="TACChar"/>
    <w:rsid w:val="001B51AB"/>
    <w:pPr>
      <w:jc w:val="center"/>
    </w:pPr>
  </w:style>
  <w:style w:type="paragraph" w:customStyle="1" w:styleId="TF">
    <w:name w:val="TF"/>
    <w:basedOn w:val="TH"/>
    <w:rsid w:val="001B51AB"/>
    <w:pPr>
      <w:keepNext w:val="0"/>
      <w:spacing w:before="0" w:after="240"/>
    </w:pPr>
  </w:style>
  <w:style w:type="paragraph" w:customStyle="1" w:styleId="NO">
    <w:name w:val="NO"/>
    <w:basedOn w:val="a0"/>
    <w:rsid w:val="001B51AB"/>
    <w:pPr>
      <w:keepLines/>
      <w:ind w:left="1135" w:hanging="851"/>
    </w:pPr>
  </w:style>
  <w:style w:type="paragraph" w:styleId="TOC9">
    <w:name w:val="toc 9"/>
    <w:basedOn w:val="TOC8"/>
    <w:rsid w:val="001B51AB"/>
    <w:pPr>
      <w:ind w:left="1418" w:hanging="1418"/>
    </w:pPr>
  </w:style>
  <w:style w:type="paragraph" w:customStyle="1" w:styleId="EX">
    <w:name w:val="EX"/>
    <w:basedOn w:val="a0"/>
    <w:rsid w:val="001B51AB"/>
    <w:pPr>
      <w:keepLines/>
      <w:ind w:left="1702" w:hanging="1418"/>
    </w:pPr>
  </w:style>
  <w:style w:type="paragraph" w:customStyle="1" w:styleId="LD">
    <w:name w:val="LD"/>
    <w:rsid w:val="001B51A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B51AB"/>
    <w:pPr>
      <w:spacing w:after="0"/>
    </w:pPr>
  </w:style>
  <w:style w:type="paragraph" w:customStyle="1" w:styleId="EW">
    <w:name w:val="EW"/>
    <w:basedOn w:val="EX"/>
    <w:rsid w:val="001B51AB"/>
    <w:pPr>
      <w:spacing w:after="0"/>
    </w:pPr>
  </w:style>
  <w:style w:type="paragraph" w:styleId="TOC6">
    <w:name w:val="toc 6"/>
    <w:basedOn w:val="TOC5"/>
    <w:next w:val="a0"/>
    <w:rsid w:val="001B51AB"/>
    <w:pPr>
      <w:ind w:left="1985" w:hanging="1985"/>
    </w:pPr>
  </w:style>
  <w:style w:type="paragraph" w:styleId="TOC7">
    <w:name w:val="toc 7"/>
    <w:basedOn w:val="TOC6"/>
    <w:next w:val="a0"/>
    <w:rsid w:val="001B51AB"/>
    <w:pPr>
      <w:ind w:left="2268" w:hanging="2268"/>
    </w:pPr>
  </w:style>
  <w:style w:type="paragraph" w:styleId="22">
    <w:name w:val="List Bullet 2"/>
    <w:aliases w:val="lb2"/>
    <w:basedOn w:val="aa"/>
    <w:rsid w:val="001B51AB"/>
    <w:pPr>
      <w:ind w:left="851"/>
    </w:pPr>
  </w:style>
  <w:style w:type="paragraph" w:styleId="30">
    <w:name w:val="List Bullet 3"/>
    <w:basedOn w:val="22"/>
    <w:rsid w:val="001B51AB"/>
    <w:pPr>
      <w:ind w:left="1135"/>
    </w:pPr>
  </w:style>
  <w:style w:type="paragraph" w:styleId="a5">
    <w:name w:val="List Number"/>
    <w:basedOn w:val="ab"/>
    <w:rsid w:val="001B51AB"/>
  </w:style>
  <w:style w:type="paragraph" w:customStyle="1" w:styleId="EQ">
    <w:name w:val="EQ"/>
    <w:basedOn w:val="a0"/>
    <w:next w:val="a0"/>
    <w:rsid w:val="001B51AB"/>
    <w:pPr>
      <w:keepLines/>
      <w:tabs>
        <w:tab w:val="center" w:pos="4536"/>
        <w:tab w:val="right" w:pos="9072"/>
      </w:tabs>
    </w:pPr>
    <w:rPr>
      <w:noProof/>
    </w:rPr>
  </w:style>
  <w:style w:type="paragraph" w:customStyle="1" w:styleId="TH">
    <w:name w:val="TH"/>
    <w:basedOn w:val="a0"/>
    <w:link w:val="THChar"/>
    <w:rsid w:val="001B51AB"/>
    <w:pPr>
      <w:keepNext/>
      <w:keepLines/>
      <w:spacing w:before="60"/>
      <w:jc w:val="center"/>
    </w:pPr>
    <w:rPr>
      <w:rFonts w:ascii="Arial" w:hAnsi="Arial"/>
      <w:b/>
    </w:rPr>
  </w:style>
  <w:style w:type="paragraph" w:customStyle="1" w:styleId="NF">
    <w:name w:val="NF"/>
    <w:basedOn w:val="NO"/>
    <w:rsid w:val="001B51AB"/>
    <w:pPr>
      <w:keepNext/>
      <w:spacing w:after="0"/>
    </w:pPr>
    <w:rPr>
      <w:rFonts w:ascii="Arial" w:hAnsi="Arial"/>
      <w:sz w:val="18"/>
    </w:rPr>
  </w:style>
  <w:style w:type="paragraph" w:customStyle="1" w:styleId="PL">
    <w:name w:val="PL"/>
    <w:rsid w:val="001B51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B51AB"/>
    <w:pPr>
      <w:jc w:val="right"/>
    </w:pPr>
  </w:style>
  <w:style w:type="paragraph" w:customStyle="1" w:styleId="H6">
    <w:name w:val="H6"/>
    <w:basedOn w:val="5"/>
    <w:next w:val="a0"/>
    <w:rsid w:val="001B51AB"/>
    <w:pPr>
      <w:ind w:left="1985" w:hanging="1985"/>
      <w:outlineLvl w:val="9"/>
    </w:pPr>
    <w:rPr>
      <w:sz w:val="20"/>
    </w:rPr>
  </w:style>
  <w:style w:type="paragraph" w:customStyle="1" w:styleId="TAN">
    <w:name w:val="TAN"/>
    <w:basedOn w:val="TAL"/>
    <w:link w:val="TANChar"/>
    <w:rsid w:val="001B51AB"/>
    <w:pPr>
      <w:ind w:left="851" w:hanging="851"/>
    </w:pPr>
  </w:style>
  <w:style w:type="paragraph" w:customStyle="1" w:styleId="TAL">
    <w:name w:val="TAL"/>
    <w:basedOn w:val="a0"/>
    <w:link w:val="TALCar"/>
    <w:rsid w:val="001B51AB"/>
    <w:pPr>
      <w:keepNext/>
      <w:keepLines/>
      <w:spacing w:after="0"/>
    </w:pPr>
    <w:rPr>
      <w:rFonts w:ascii="Arial" w:hAnsi="Arial"/>
      <w:sz w:val="18"/>
    </w:rPr>
  </w:style>
  <w:style w:type="paragraph" w:customStyle="1" w:styleId="ZA">
    <w:name w:val="ZA"/>
    <w:rsid w:val="001B51A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B51A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B51A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B51A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B51AB"/>
    <w:pPr>
      <w:framePr w:wrap="notBeside" w:y="16161"/>
    </w:pPr>
  </w:style>
  <w:style w:type="character" w:customStyle="1" w:styleId="ZGSM">
    <w:name w:val="ZGSM"/>
    <w:rsid w:val="001B51AB"/>
  </w:style>
  <w:style w:type="paragraph" w:styleId="23">
    <w:name w:val="List 2"/>
    <w:basedOn w:val="ab"/>
    <w:rsid w:val="001B51AB"/>
    <w:pPr>
      <w:ind w:left="851"/>
    </w:pPr>
  </w:style>
  <w:style w:type="paragraph" w:customStyle="1" w:styleId="ZG">
    <w:name w:val="ZG"/>
    <w:rsid w:val="001B51A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3"/>
    <w:rsid w:val="001B51AB"/>
    <w:pPr>
      <w:ind w:left="1135"/>
    </w:pPr>
  </w:style>
  <w:style w:type="paragraph" w:styleId="40">
    <w:name w:val="List 4"/>
    <w:basedOn w:val="31"/>
    <w:rsid w:val="001B51AB"/>
    <w:pPr>
      <w:ind w:left="1418"/>
    </w:pPr>
  </w:style>
  <w:style w:type="paragraph" w:styleId="50">
    <w:name w:val="List 5"/>
    <w:basedOn w:val="40"/>
    <w:rsid w:val="001B51AB"/>
    <w:pPr>
      <w:ind w:left="1702"/>
    </w:pPr>
  </w:style>
  <w:style w:type="paragraph" w:customStyle="1" w:styleId="EditorsNote">
    <w:name w:val="Editor's Note"/>
    <w:basedOn w:val="NO"/>
    <w:rsid w:val="001B51AB"/>
    <w:rPr>
      <w:color w:val="FF0000"/>
    </w:rPr>
  </w:style>
  <w:style w:type="paragraph" w:styleId="ab">
    <w:name w:val="List"/>
    <w:basedOn w:val="a0"/>
    <w:rsid w:val="001B51AB"/>
    <w:pPr>
      <w:ind w:left="568" w:hanging="284"/>
    </w:pPr>
  </w:style>
  <w:style w:type="paragraph" w:styleId="aa">
    <w:name w:val="List Bullet"/>
    <w:basedOn w:val="ab"/>
    <w:rsid w:val="001B51AB"/>
  </w:style>
  <w:style w:type="paragraph" w:styleId="41">
    <w:name w:val="List Bullet 4"/>
    <w:basedOn w:val="30"/>
    <w:rsid w:val="001B51AB"/>
    <w:pPr>
      <w:ind w:left="1418"/>
    </w:pPr>
  </w:style>
  <w:style w:type="paragraph" w:styleId="51">
    <w:name w:val="List Bullet 5"/>
    <w:basedOn w:val="41"/>
    <w:rsid w:val="001B51AB"/>
    <w:pPr>
      <w:ind w:left="1702"/>
    </w:pPr>
  </w:style>
  <w:style w:type="paragraph" w:customStyle="1" w:styleId="B1">
    <w:name w:val="B1"/>
    <w:basedOn w:val="ab"/>
    <w:link w:val="B1Char1"/>
    <w:rsid w:val="001B51AB"/>
  </w:style>
  <w:style w:type="paragraph" w:customStyle="1" w:styleId="B2">
    <w:name w:val="B2"/>
    <w:basedOn w:val="23"/>
    <w:rsid w:val="001B51AB"/>
  </w:style>
  <w:style w:type="paragraph" w:customStyle="1" w:styleId="B3">
    <w:name w:val="B3"/>
    <w:basedOn w:val="31"/>
    <w:rsid w:val="001B51AB"/>
  </w:style>
  <w:style w:type="paragraph" w:customStyle="1" w:styleId="B4">
    <w:name w:val="B4"/>
    <w:basedOn w:val="40"/>
    <w:rsid w:val="001B51AB"/>
  </w:style>
  <w:style w:type="paragraph" w:customStyle="1" w:styleId="B5">
    <w:name w:val="B5"/>
    <w:basedOn w:val="50"/>
    <w:rsid w:val="001B51AB"/>
  </w:style>
  <w:style w:type="paragraph" w:styleId="ac">
    <w:name w:val="footer"/>
    <w:basedOn w:val="a6"/>
    <w:link w:val="ad"/>
    <w:rsid w:val="001B51AB"/>
    <w:pPr>
      <w:jc w:val="center"/>
    </w:pPr>
    <w:rPr>
      <w:i/>
    </w:rPr>
  </w:style>
  <w:style w:type="paragraph" w:customStyle="1" w:styleId="ZTD">
    <w:name w:val="ZTD"/>
    <w:basedOn w:val="ZB"/>
    <w:rsid w:val="001B51AB"/>
    <w:pPr>
      <w:framePr w:hRule="auto" w:wrap="notBeside" w:y="852"/>
    </w:pPr>
    <w:rPr>
      <w:i w:val="0"/>
      <w:sz w:val="40"/>
    </w:rPr>
  </w:style>
  <w:style w:type="character" w:styleId="ae">
    <w:name w:val="page number"/>
    <w:basedOn w:val="a1"/>
    <w:rsid w:val="008D70D2"/>
  </w:style>
  <w:style w:type="character" w:styleId="af">
    <w:name w:val="Hyperlink"/>
    <w:uiPriority w:val="99"/>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2"/>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 w:type="character" w:customStyle="1" w:styleId="TALChar">
    <w:name w:val="TAL Char"/>
    <w:rsid w:val="00274CA1"/>
    <w:rPr>
      <w:rFonts w:ascii="Arial" w:hAnsi="Arial"/>
      <w:sz w:val="18"/>
      <w:lang w:val="en-GB" w:eastAsia="en-US"/>
    </w:rPr>
  </w:style>
  <w:style w:type="paragraph" w:customStyle="1" w:styleId="affa">
    <w:name w:val="样式 页眉"/>
    <w:basedOn w:val="a6"/>
    <w:link w:val="Char"/>
    <w:rsid w:val="00274CA1"/>
    <w:rPr>
      <w:rFonts w:eastAsia="Arial"/>
      <w:bCs/>
      <w:sz w:val="22"/>
      <w:lang w:eastAsia="en-US"/>
    </w:rPr>
  </w:style>
  <w:style w:type="character" w:customStyle="1" w:styleId="Char">
    <w:name w:val="样式 页眉 Char"/>
    <w:link w:val="affa"/>
    <w:rsid w:val="00274CA1"/>
    <w:rPr>
      <w:rFonts w:ascii="Arial" w:eastAsia="Arial" w:hAnsi="Arial"/>
      <w:b/>
      <w:bCs/>
      <w:noProof/>
      <w:sz w:val="22"/>
      <w:lang w:val="en-GB" w:eastAsia="en-US"/>
    </w:rPr>
  </w:style>
  <w:style w:type="character" w:styleId="affb">
    <w:name w:val="Unresolved Mention"/>
    <w:basedOn w:val="a1"/>
    <w:uiPriority w:val="99"/>
    <w:semiHidden/>
    <w:unhideWhenUsed/>
    <w:rsid w:val="003A216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72579">
      <w:bodyDiv w:val="1"/>
      <w:marLeft w:val="0"/>
      <w:marRight w:val="0"/>
      <w:marTop w:val="0"/>
      <w:marBottom w:val="0"/>
      <w:divBdr>
        <w:top w:val="none" w:sz="0" w:space="0" w:color="auto"/>
        <w:left w:val="none" w:sz="0" w:space="0" w:color="auto"/>
        <w:bottom w:val="none" w:sz="0" w:space="0" w:color="auto"/>
        <w:right w:val="none" w:sz="0" w:space="0" w:color="auto"/>
      </w:divBdr>
    </w:div>
    <w:div w:id="21640380">
      <w:bodyDiv w:val="1"/>
      <w:marLeft w:val="0"/>
      <w:marRight w:val="0"/>
      <w:marTop w:val="0"/>
      <w:marBottom w:val="0"/>
      <w:divBdr>
        <w:top w:val="none" w:sz="0" w:space="0" w:color="auto"/>
        <w:left w:val="none" w:sz="0" w:space="0" w:color="auto"/>
        <w:bottom w:val="none" w:sz="0" w:space="0" w:color="auto"/>
        <w:right w:val="none" w:sz="0" w:space="0" w:color="auto"/>
      </w:divBdr>
    </w:div>
    <w:div w:id="31467885">
      <w:bodyDiv w:val="1"/>
      <w:marLeft w:val="0"/>
      <w:marRight w:val="0"/>
      <w:marTop w:val="0"/>
      <w:marBottom w:val="0"/>
      <w:divBdr>
        <w:top w:val="none" w:sz="0" w:space="0" w:color="auto"/>
        <w:left w:val="none" w:sz="0" w:space="0" w:color="auto"/>
        <w:bottom w:val="none" w:sz="0" w:space="0" w:color="auto"/>
        <w:right w:val="none" w:sz="0" w:space="0" w:color="auto"/>
      </w:divBdr>
    </w:div>
    <w:div w:id="48848179">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94594729">
      <w:bodyDiv w:val="1"/>
      <w:marLeft w:val="0"/>
      <w:marRight w:val="0"/>
      <w:marTop w:val="0"/>
      <w:marBottom w:val="0"/>
      <w:divBdr>
        <w:top w:val="none" w:sz="0" w:space="0" w:color="auto"/>
        <w:left w:val="none" w:sz="0" w:space="0" w:color="auto"/>
        <w:bottom w:val="none" w:sz="0" w:space="0" w:color="auto"/>
        <w:right w:val="none" w:sz="0" w:space="0" w:color="auto"/>
      </w:divBdr>
    </w:div>
    <w:div w:id="116263350">
      <w:bodyDiv w:val="1"/>
      <w:marLeft w:val="0"/>
      <w:marRight w:val="0"/>
      <w:marTop w:val="0"/>
      <w:marBottom w:val="0"/>
      <w:divBdr>
        <w:top w:val="none" w:sz="0" w:space="0" w:color="auto"/>
        <w:left w:val="none" w:sz="0" w:space="0" w:color="auto"/>
        <w:bottom w:val="none" w:sz="0" w:space="0" w:color="auto"/>
        <w:right w:val="none" w:sz="0" w:space="0" w:color="auto"/>
      </w:divBdr>
    </w:div>
    <w:div w:id="195896589">
      <w:bodyDiv w:val="1"/>
      <w:marLeft w:val="0"/>
      <w:marRight w:val="0"/>
      <w:marTop w:val="0"/>
      <w:marBottom w:val="0"/>
      <w:divBdr>
        <w:top w:val="none" w:sz="0" w:space="0" w:color="auto"/>
        <w:left w:val="none" w:sz="0" w:space="0" w:color="auto"/>
        <w:bottom w:val="none" w:sz="0" w:space="0" w:color="auto"/>
        <w:right w:val="none" w:sz="0" w:space="0" w:color="auto"/>
      </w:divBdr>
      <w:divsChild>
        <w:div w:id="553082583">
          <w:marLeft w:val="1080"/>
          <w:marRight w:val="0"/>
          <w:marTop w:val="100"/>
          <w:marBottom w:val="0"/>
          <w:divBdr>
            <w:top w:val="none" w:sz="0" w:space="0" w:color="auto"/>
            <w:left w:val="none" w:sz="0" w:space="0" w:color="auto"/>
            <w:bottom w:val="none" w:sz="0" w:space="0" w:color="auto"/>
            <w:right w:val="none" w:sz="0" w:space="0" w:color="auto"/>
          </w:divBdr>
        </w:div>
      </w:divsChild>
    </w:div>
    <w:div w:id="209148584">
      <w:bodyDiv w:val="1"/>
      <w:marLeft w:val="0"/>
      <w:marRight w:val="0"/>
      <w:marTop w:val="0"/>
      <w:marBottom w:val="0"/>
      <w:divBdr>
        <w:top w:val="none" w:sz="0" w:space="0" w:color="auto"/>
        <w:left w:val="none" w:sz="0" w:space="0" w:color="auto"/>
        <w:bottom w:val="none" w:sz="0" w:space="0" w:color="auto"/>
        <w:right w:val="none" w:sz="0" w:space="0" w:color="auto"/>
      </w:divBdr>
    </w:div>
    <w:div w:id="274604910">
      <w:bodyDiv w:val="1"/>
      <w:marLeft w:val="0"/>
      <w:marRight w:val="0"/>
      <w:marTop w:val="0"/>
      <w:marBottom w:val="0"/>
      <w:divBdr>
        <w:top w:val="none" w:sz="0" w:space="0" w:color="auto"/>
        <w:left w:val="none" w:sz="0" w:space="0" w:color="auto"/>
        <w:bottom w:val="none" w:sz="0" w:space="0" w:color="auto"/>
        <w:right w:val="none" w:sz="0" w:space="0" w:color="auto"/>
      </w:divBdr>
      <w:divsChild>
        <w:div w:id="331841400">
          <w:marLeft w:val="547"/>
          <w:marRight w:val="0"/>
          <w:marTop w:val="96"/>
          <w:marBottom w:val="0"/>
          <w:divBdr>
            <w:top w:val="none" w:sz="0" w:space="0" w:color="auto"/>
            <w:left w:val="none" w:sz="0" w:space="0" w:color="auto"/>
            <w:bottom w:val="none" w:sz="0" w:space="0" w:color="auto"/>
            <w:right w:val="none" w:sz="0" w:space="0" w:color="auto"/>
          </w:divBdr>
        </w:div>
        <w:div w:id="57091674">
          <w:marLeft w:val="547"/>
          <w:marRight w:val="0"/>
          <w:marTop w:val="96"/>
          <w:marBottom w:val="0"/>
          <w:divBdr>
            <w:top w:val="none" w:sz="0" w:space="0" w:color="auto"/>
            <w:left w:val="none" w:sz="0" w:space="0" w:color="auto"/>
            <w:bottom w:val="none" w:sz="0" w:space="0" w:color="auto"/>
            <w:right w:val="none" w:sz="0" w:space="0" w:color="auto"/>
          </w:divBdr>
        </w:div>
        <w:div w:id="323515430">
          <w:marLeft w:val="1166"/>
          <w:marRight w:val="0"/>
          <w:marTop w:val="86"/>
          <w:marBottom w:val="0"/>
          <w:divBdr>
            <w:top w:val="none" w:sz="0" w:space="0" w:color="auto"/>
            <w:left w:val="none" w:sz="0" w:space="0" w:color="auto"/>
            <w:bottom w:val="none" w:sz="0" w:space="0" w:color="auto"/>
            <w:right w:val="none" w:sz="0" w:space="0" w:color="auto"/>
          </w:divBdr>
        </w:div>
        <w:div w:id="542794933">
          <w:marLeft w:val="547"/>
          <w:marRight w:val="0"/>
          <w:marTop w:val="96"/>
          <w:marBottom w:val="0"/>
          <w:divBdr>
            <w:top w:val="none" w:sz="0" w:space="0" w:color="auto"/>
            <w:left w:val="none" w:sz="0" w:space="0" w:color="auto"/>
            <w:bottom w:val="none" w:sz="0" w:space="0" w:color="auto"/>
            <w:right w:val="none" w:sz="0" w:space="0" w:color="auto"/>
          </w:divBdr>
        </w:div>
        <w:div w:id="561066338">
          <w:marLeft w:val="547"/>
          <w:marRight w:val="0"/>
          <w:marTop w:val="96"/>
          <w:marBottom w:val="0"/>
          <w:divBdr>
            <w:top w:val="none" w:sz="0" w:space="0" w:color="auto"/>
            <w:left w:val="none" w:sz="0" w:space="0" w:color="auto"/>
            <w:bottom w:val="none" w:sz="0" w:space="0" w:color="auto"/>
            <w:right w:val="none" w:sz="0" w:space="0" w:color="auto"/>
          </w:divBdr>
        </w:div>
      </w:divsChild>
    </w:div>
    <w:div w:id="278223279">
      <w:bodyDiv w:val="1"/>
      <w:marLeft w:val="0"/>
      <w:marRight w:val="0"/>
      <w:marTop w:val="0"/>
      <w:marBottom w:val="0"/>
      <w:divBdr>
        <w:top w:val="none" w:sz="0" w:space="0" w:color="auto"/>
        <w:left w:val="none" w:sz="0" w:space="0" w:color="auto"/>
        <w:bottom w:val="none" w:sz="0" w:space="0" w:color="auto"/>
        <w:right w:val="none" w:sz="0" w:space="0" w:color="auto"/>
      </w:divBdr>
    </w:div>
    <w:div w:id="279264820">
      <w:bodyDiv w:val="1"/>
      <w:marLeft w:val="0"/>
      <w:marRight w:val="0"/>
      <w:marTop w:val="0"/>
      <w:marBottom w:val="0"/>
      <w:divBdr>
        <w:top w:val="none" w:sz="0" w:space="0" w:color="auto"/>
        <w:left w:val="none" w:sz="0" w:space="0" w:color="auto"/>
        <w:bottom w:val="none" w:sz="0" w:space="0" w:color="auto"/>
        <w:right w:val="none" w:sz="0" w:space="0" w:color="auto"/>
      </w:divBdr>
    </w:div>
    <w:div w:id="342897513">
      <w:bodyDiv w:val="1"/>
      <w:marLeft w:val="0"/>
      <w:marRight w:val="0"/>
      <w:marTop w:val="0"/>
      <w:marBottom w:val="0"/>
      <w:divBdr>
        <w:top w:val="none" w:sz="0" w:space="0" w:color="auto"/>
        <w:left w:val="none" w:sz="0" w:space="0" w:color="auto"/>
        <w:bottom w:val="none" w:sz="0" w:space="0" w:color="auto"/>
        <w:right w:val="none" w:sz="0" w:space="0" w:color="auto"/>
      </w:divBdr>
    </w:div>
    <w:div w:id="345904333">
      <w:bodyDiv w:val="1"/>
      <w:marLeft w:val="0"/>
      <w:marRight w:val="0"/>
      <w:marTop w:val="0"/>
      <w:marBottom w:val="0"/>
      <w:divBdr>
        <w:top w:val="none" w:sz="0" w:space="0" w:color="auto"/>
        <w:left w:val="none" w:sz="0" w:space="0" w:color="auto"/>
        <w:bottom w:val="none" w:sz="0" w:space="0" w:color="auto"/>
        <w:right w:val="none" w:sz="0" w:space="0" w:color="auto"/>
      </w:divBdr>
    </w:div>
    <w:div w:id="368800421">
      <w:bodyDiv w:val="1"/>
      <w:marLeft w:val="0"/>
      <w:marRight w:val="0"/>
      <w:marTop w:val="0"/>
      <w:marBottom w:val="0"/>
      <w:divBdr>
        <w:top w:val="none" w:sz="0" w:space="0" w:color="auto"/>
        <w:left w:val="none" w:sz="0" w:space="0" w:color="auto"/>
        <w:bottom w:val="none" w:sz="0" w:space="0" w:color="auto"/>
        <w:right w:val="none" w:sz="0" w:space="0" w:color="auto"/>
      </w:divBdr>
    </w:div>
    <w:div w:id="375009169">
      <w:bodyDiv w:val="1"/>
      <w:marLeft w:val="0"/>
      <w:marRight w:val="0"/>
      <w:marTop w:val="0"/>
      <w:marBottom w:val="0"/>
      <w:divBdr>
        <w:top w:val="none" w:sz="0" w:space="0" w:color="auto"/>
        <w:left w:val="none" w:sz="0" w:space="0" w:color="auto"/>
        <w:bottom w:val="none" w:sz="0" w:space="0" w:color="auto"/>
        <w:right w:val="none" w:sz="0" w:space="0" w:color="auto"/>
      </w:divBdr>
    </w:div>
    <w:div w:id="401176585">
      <w:bodyDiv w:val="1"/>
      <w:marLeft w:val="0"/>
      <w:marRight w:val="0"/>
      <w:marTop w:val="0"/>
      <w:marBottom w:val="0"/>
      <w:divBdr>
        <w:top w:val="none" w:sz="0" w:space="0" w:color="auto"/>
        <w:left w:val="none" w:sz="0" w:space="0" w:color="auto"/>
        <w:bottom w:val="none" w:sz="0" w:space="0" w:color="auto"/>
        <w:right w:val="none" w:sz="0" w:space="0" w:color="auto"/>
      </w:divBdr>
      <w:divsChild>
        <w:div w:id="357856137">
          <w:marLeft w:val="360"/>
          <w:marRight w:val="0"/>
          <w:marTop w:val="200"/>
          <w:marBottom w:val="0"/>
          <w:divBdr>
            <w:top w:val="none" w:sz="0" w:space="0" w:color="auto"/>
            <w:left w:val="none" w:sz="0" w:space="0" w:color="auto"/>
            <w:bottom w:val="none" w:sz="0" w:space="0" w:color="auto"/>
            <w:right w:val="none" w:sz="0" w:space="0" w:color="auto"/>
          </w:divBdr>
        </w:div>
        <w:div w:id="73861141">
          <w:marLeft w:val="1080"/>
          <w:marRight w:val="0"/>
          <w:marTop w:val="100"/>
          <w:marBottom w:val="0"/>
          <w:divBdr>
            <w:top w:val="none" w:sz="0" w:space="0" w:color="auto"/>
            <w:left w:val="none" w:sz="0" w:space="0" w:color="auto"/>
            <w:bottom w:val="none" w:sz="0" w:space="0" w:color="auto"/>
            <w:right w:val="none" w:sz="0" w:space="0" w:color="auto"/>
          </w:divBdr>
        </w:div>
        <w:div w:id="654183081">
          <w:marLeft w:val="360"/>
          <w:marRight w:val="0"/>
          <w:marTop w:val="200"/>
          <w:marBottom w:val="0"/>
          <w:divBdr>
            <w:top w:val="none" w:sz="0" w:space="0" w:color="auto"/>
            <w:left w:val="none" w:sz="0" w:space="0" w:color="auto"/>
            <w:bottom w:val="none" w:sz="0" w:space="0" w:color="auto"/>
            <w:right w:val="none" w:sz="0" w:space="0" w:color="auto"/>
          </w:divBdr>
        </w:div>
        <w:div w:id="1759905654">
          <w:marLeft w:val="1080"/>
          <w:marRight w:val="0"/>
          <w:marTop w:val="100"/>
          <w:marBottom w:val="0"/>
          <w:divBdr>
            <w:top w:val="none" w:sz="0" w:space="0" w:color="auto"/>
            <w:left w:val="none" w:sz="0" w:space="0" w:color="auto"/>
            <w:bottom w:val="none" w:sz="0" w:space="0" w:color="auto"/>
            <w:right w:val="none" w:sz="0" w:space="0" w:color="auto"/>
          </w:divBdr>
        </w:div>
        <w:div w:id="2557345">
          <w:marLeft w:val="1800"/>
          <w:marRight w:val="0"/>
          <w:marTop w:val="100"/>
          <w:marBottom w:val="0"/>
          <w:divBdr>
            <w:top w:val="none" w:sz="0" w:space="0" w:color="auto"/>
            <w:left w:val="none" w:sz="0" w:space="0" w:color="auto"/>
            <w:bottom w:val="none" w:sz="0" w:space="0" w:color="auto"/>
            <w:right w:val="none" w:sz="0" w:space="0" w:color="auto"/>
          </w:divBdr>
        </w:div>
        <w:div w:id="137457202">
          <w:marLeft w:val="1800"/>
          <w:marRight w:val="0"/>
          <w:marTop w:val="100"/>
          <w:marBottom w:val="0"/>
          <w:divBdr>
            <w:top w:val="none" w:sz="0" w:space="0" w:color="auto"/>
            <w:left w:val="none" w:sz="0" w:space="0" w:color="auto"/>
            <w:bottom w:val="none" w:sz="0" w:space="0" w:color="auto"/>
            <w:right w:val="none" w:sz="0" w:space="0" w:color="auto"/>
          </w:divBdr>
        </w:div>
      </w:divsChild>
    </w:div>
    <w:div w:id="447551502">
      <w:bodyDiv w:val="1"/>
      <w:marLeft w:val="0"/>
      <w:marRight w:val="0"/>
      <w:marTop w:val="0"/>
      <w:marBottom w:val="0"/>
      <w:divBdr>
        <w:top w:val="none" w:sz="0" w:space="0" w:color="auto"/>
        <w:left w:val="none" w:sz="0" w:space="0" w:color="auto"/>
        <w:bottom w:val="none" w:sz="0" w:space="0" w:color="auto"/>
        <w:right w:val="none" w:sz="0" w:space="0" w:color="auto"/>
      </w:divBdr>
    </w:div>
    <w:div w:id="457601183">
      <w:bodyDiv w:val="1"/>
      <w:marLeft w:val="0"/>
      <w:marRight w:val="0"/>
      <w:marTop w:val="0"/>
      <w:marBottom w:val="0"/>
      <w:divBdr>
        <w:top w:val="none" w:sz="0" w:space="0" w:color="auto"/>
        <w:left w:val="none" w:sz="0" w:space="0" w:color="auto"/>
        <w:bottom w:val="none" w:sz="0" w:space="0" w:color="auto"/>
        <w:right w:val="none" w:sz="0" w:space="0" w:color="auto"/>
      </w:divBdr>
    </w:div>
    <w:div w:id="476606350">
      <w:bodyDiv w:val="1"/>
      <w:marLeft w:val="0"/>
      <w:marRight w:val="0"/>
      <w:marTop w:val="0"/>
      <w:marBottom w:val="0"/>
      <w:divBdr>
        <w:top w:val="none" w:sz="0" w:space="0" w:color="auto"/>
        <w:left w:val="none" w:sz="0" w:space="0" w:color="auto"/>
        <w:bottom w:val="none" w:sz="0" w:space="0" w:color="auto"/>
        <w:right w:val="none" w:sz="0" w:space="0" w:color="auto"/>
      </w:divBdr>
    </w:div>
    <w:div w:id="480389553">
      <w:bodyDiv w:val="1"/>
      <w:marLeft w:val="0"/>
      <w:marRight w:val="0"/>
      <w:marTop w:val="0"/>
      <w:marBottom w:val="0"/>
      <w:divBdr>
        <w:top w:val="none" w:sz="0" w:space="0" w:color="auto"/>
        <w:left w:val="none" w:sz="0" w:space="0" w:color="auto"/>
        <w:bottom w:val="none" w:sz="0" w:space="0" w:color="auto"/>
        <w:right w:val="none" w:sz="0" w:space="0" w:color="auto"/>
      </w:divBdr>
    </w:div>
    <w:div w:id="490873012">
      <w:bodyDiv w:val="1"/>
      <w:marLeft w:val="0"/>
      <w:marRight w:val="0"/>
      <w:marTop w:val="0"/>
      <w:marBottom w:val="0"/>
      <w:divBdr>
        <w:top w:val="none" w:sz="0" w:space="0" w:color="auto"/>
        <w:left w:val="none" w:sz="0" w:space="0" w:color="auto"/>
        <w:bottom w:val="none" w:sz="0" w:space="0" w:color="auto"/>
        <w:right w:val="none" w:sz="0" w:space="0" w:color="auto"/>
      </w:divBdr>
    </w:div>
    <w:div w:id="492837887">
      <w:bodyDiv w:val="1"/>
      <w:marLeft w:val="0"/>
      <w:marRight w:val="0"/>
      <w:marTop w:val="0"/>
      <w:marBottom w:val="0"/>
      <w:divBdr>
        <w:top w:val="none" w:sz="0" w:space="0" w:color="auto"/>
        <w:left w:val="none" w:sz="0" w:space="0" w:color="auto"/>
        <w:bottom w:val="none" w:sz="0" w:space="0" w:color="auto"/>
        <w:right w:val="none" w:sz="0" w:space="0" w:color="auto"/>
      </w:divBdr>
    </w:div>
    <w:div w:id="562789078">
      <w:bodyDiv w:val="1"/>
      <w:marLeft w:val="0"/>
      <w:marRight w:val="0"/>
      <w:marTop w:val="0"/>
      <w:marBottom w:val="0"/>
      <w:divBdr>
        <w:top w:val="none" w:sz="0" w:space="0" w:color="auto"/>
        <w:left w:val="none" w:sz="0" w:space="0" w:color="auto"/>
        <w:bottom w:val="none" w:sz="0" w:space="0" w:color="auto"/>
        <w:right w:val="none" w:sz="0" w:space="0" w:color="auto"/>
      </w:divBdr>
    </w:div>
    <w:div w:id="571551367">
      <w:bodyDiv w:val="1"/>
      <w:marLeft w:val="0"/>
      <w:marRight w:val="0"/>
      <w:marTop w:val="0"/>
      <w:marBottom w:val="0"/>
      <w:divBdr>
        <w:top w:val="none" w:sz="0" w:space="0" w:color="auto"/>
        <w:left w:val="none" w:sz="0" w:space="0" w:color="auto"/>
        <w:bottom w:val="none" w:sz="0" w:space="0" w:color="auto"/>
        <w:right w:val="none" w:sz="0" w:space="0" w:color="auto"/>
      </w:divBdr>
      <w:divsChild>
        <w:div w:id="1739280146">
          <w:marLeft w:val="547"/>
          <w:marRight w:val="0"/>
          <w:marTop w:val="86"/>
          <w:marBottom w:val="0"/>
          <w:divBdr>
            <w:top w:val="none" w:sz="0" w:space="0" w:color="auto"/>
            <w:left w:val="none" w:sz="0" w:space="0" w:color="auto"/>
            <w:bottom w:val="none" w:sz="0" w:space="0" w:color="auto"/>
            <w:right w:val="none" w:sz="0" w:space="0" w:color="auto"/>
          </w:divBdr>
        </w:div>
        <w:div w:id="2026974024">
          <w:marLeft w:val="1166"/>
          <w:marRight w:val="0"/>
          <w:marTop w:val="77"/>
          <w:marBottom w:val="0"/>
          <w:divBdr>
            <w:top w:val="none" w:sz="0" w:space="0" w:color="auto"/>
            <w:left w:val="none" w:sz="0" w:space="0" w:color="auto"/>
            <w:bottom w:val="none" w:sz="0" w:space="0" w:color="auto"/>
            <w:right w:val="none" w:sz="0" w:space="0" w:color="auto"/>
          </w:divBdr>
        </w:div>
        <w:div w:id="1673101208">
          <w:marLeft w:val="1166"/>
          <w:marRight w:val="0"/>
          <w:marTop w:val="77"/>
          <w:marBottom w:val="0"/>
          <w:divBdr>
            <w:top w:val="none" w:sz="0" w:space="0" w:color="auto"/>
            <w:left w:val="none" w:sz="0" w:space="0" w:color="auto"/>
            <w:bottom w:val="none" w:sz="0" w:space="0" w:color="auto"/>
            <w:right w:val="none" w:sz="0" w:space="0" w:color="auto"/>
          </w:divBdr>
        </w:div>
        <w:div w:id="1880584070">
          <w:marLeft w:val="547"/>
          <w:marRight w:val="0"/>
          <w:marTop w:val="86"/>
          <w:marBottom w:val="0"/>
          <w:divBdr>
            <w:top w:val="none" w:sz="0" w:space="0" w:color="auto"/>
            <w:left w:val="none" w:sz="0" w:space="0" w:color="auto"/>
            <w:bottom w:val="none" w:sz="0" w:space="0" w:color="auto"/>
            <w:right w:val="none" w:sz="0" w:space="0" w:color="auto"/>
          </w:divBdr>
        </w:div>
        <w:div w:id="130709236">
          <w:marLeft w:val="1166"/>
          <w:marRight w:val="0"/>
          <w:marTop w:val="77"/>
          <w:marBottom w:val="0"/>
          <w:divBdr>
            <w:top w:val="none" w:sz="0" w:space="0" w:color="auto"/>
            <w:left w:val="none" w:sz="0" w:space="0" w:color="auto"/>
            <w:bottom w:val="none" w:sz="0" w:space="0" w:color="auto"/>
            <w:right w:val="none" w:sz="0" w:space="0" w:color="auto"/>
          </w:divBdr>
        </w:div>
      </w:divsChild>
    </w:div>
    <w:div w:id="596596577">
      <w:bodyDiv w:val="1"/>
      <w:marLeft w:val="0"/>
      <w:marRight w:val="0"/>
      <w:marTop w:val="0"/>
      <w:marBottom w:val="0"/>
      <w:divBdr>
        <w:top w:val="none" w:sz="0" w:space="0" w:color="auto"/>
        <w:left w:val="none" w:sz="0" w:space="0" w:color="auto"/>
        <w:bottom w:val="none" w:sz="0" w:space="0" w:color="auto"/>
        <w:right w:val="none" w:sz="0" w:space="0" w:color="auto"/>
      </w:divBdr>
      <w:divsChild>
        <w:div w:id="1496844152">
          <w:marLeft w:val="360"/>
          <w:marRight w:val="0"/>
          <w:marTop w:val="200"/>
          <w:marBottom w:val="0"/>
          <w:divBdr>
            <w:top w:val="none" w:sz="0" w:space="0" w:color="auto"/>
            <w:left w:val="none" w:sz="0" w:space="0" w:color="auto"/>
            <w:bottom w:val="none" w:sz="0" w:space="0" w:color="auto"/>
            <w:right w:val="none" w:sz="0" w:space="0" w:color="auto"/>
          </w:divBdr>
        </w:div>
        <w:div w:id="764036169">
          <w:marLeft w:val="1080"/>
          <w:marRight w:val="0"/>
          <w:marTop w:val="100"/>
          <w:marBottom w:val="0"/>
          <w:divBdr>
            <w:top w:val="none" w:sz="0" w:space="0" w:color="auto"/>
            <w:left w:val="none" w:sz="0" w:space="0" w:color="auto"/>
            <w:bottom w:val="none" w:sz="0" w:space="0" w:color="auto"/>
            <w:right w:val="none" w:sz="0" w:space="0" w:color="auto"/>
          </w:divBdr>
        </w:div>
        <w:div w:id="1676226480">
          <w:marLeft w:val="360"/>
          <w:marRight w:val="0"/>
          <w:marTop w:val="200"/>
          <w:marBottom w:val="0"/>
          <w:divBdr>
            <w:top w:val="none" w:sz="0" w:space="0" w:color="auto"/>
            <w:left w:val="none" w:sz="0" w:space="0" w:color="auto"/>
            <w:bottom w:val="none" w:sz="0" w:space="0" w:color="auto"/>
            <w:right w:val="none" w:sz="0" w:space="0" w:color="auto"/>
          </w:divBdr>
        </w:div>
        <w:div w:id="1396275511">
          <w:marLeft w:val="1080"/>
          <w:marRight w:val="0"/>
          <w:marTop w:val="100"/>
          <w:marBottom w:val="0"/>
          <w:divBdr>
            <w:top w:val="none" w:sz="0" w:space="0" w:color="auto"/>
            <w:left w:val="none" w:sz="0" w:space="0" w:color="auto"/>
            <w:bottom w:val="none" w:sz="0" w:space="0" w:color="auto"/>
            <w:right w:val="none" w:sz="0" w:space="0" w:color="auto"/>
          </w:divBdr>
        </w:div>
        <w:div w:id="1459645995">
          <w:marLeft w:val="1080"/>
          <w:marRight w:val="0"/>
          <w:marTop w:val="100"/>
          <w:marBottom w:val="0"/>
          <w:divBdr>
            <w:top w:val="none" w:sz="0" w:space="0" w:color="auto"/>
            <w:left w:val="none" w:sz="0" w:space="0" w:color="auto"/>
            <w:bottom w:val="none" w:sz="0" w:space="0" w:color="auto"/>
            <w:right w:val="none" w:sz="0" w:space="0" w:color="auto"/>
          </w:divBdr>
        </w:div>
      </w:divsChild>
    </w:div>
    <w:div w:id="602424157">
      <w:bodyDiv w:val="1"/>
      <w:marLeft w:val="0"/>
      <w:marRight w:val="0"/>
      <w:marTop w:val="0"/>
      <w:marBottom w:val="0"/>
      <w:divBdr>
        <w:top w:val="none" w:sz="0" w:space="0" w:color="auto"/>
        <w:left w:val="none" w:sz="0" w:space="0" w:color="auto"/>
        <w:bottom w:val="none" w:sz="0" w:space="0" w:color="auto"/>
        <w:right w:val="none" w:sz="0" w:space="0" w:color="auto"/>
      </w:divBdr>
    </w:div>
    <w:div w:id="616764496">
      <w:bodyDiv w:val="1"/>
      <w:marLeft w:val="0"/>
      <w:marRight w:val="0"/>
      <w:marTop w:val="0"/>
      <w:marBottom w:val="0"/>
      <w:divBdr>
        <w:top w:val="none" w:sz="0" w:space="0" w:color="auto"/>
        <w:left w:val="none" w:sz="0" w:space="0" w:color="auto"/>
        <w:bottom w:val="none" w:sz="0" w:space="0" w:color="auto"/>
        <w:right w:val="none" w:sz="0" w:space="0" w:color="auto"/>
      </w:divBdr>
    </w:div>
    <w:div w:id="620960960">
      <w:bodyDiv w:val="1"/>
      <w:marLeft w:val="0"/>
      <w:marRight w:val="0"/>
      <w:marTop w:val="0"/>
      <w:marBottom w:val="0"/>
      <w:divBdr>
        <w:top w:val="none" w:sz="0" w:space="0" w:color="auto"/>
        <w:left w:val="none" w:sz="0" w:space="0" w:color="auto"/>
        <w:bottom w:val="none" w:sz="0" w:space="0" w:color="auto"/>
        <w:right w:val="none" w:sz="0" w:space="0" w:color="auto"/>
      </w:divBdr>
    </w:div>
    <w:div w:id="644356996">
      <w:bodyDiv w:val="1"/>
      <w:marLeft w:val="0"/>
      <w:marRight w:val="0"/>
      <w:marTop w:val="0"/>
      <w:marBottom w:val="0"/>
      <w:divBdr>
        <w:top w:val="none" w:sz="0" w:space="0" w:color="auto"/>
        <w:left w:val="none" w:sz="0" w:space="0" w:color="auto"/>
        <w:bottom w:val="none" w:sz="0" w:space="0" w:color="auto"/>
        <w:right w:val="none" w:sz="0" w:space="0" w:color="auto"/>
      </w:divBdr>
    </w:div>
    <w:div w:id="722364948">
      <w:bodyDiv w:val="1"/>
      <w:marLeft w:val="0"/>
      <w:marRight w:val="0"/>
      <w:marTop w:val="0"/>
      <w:marBottom w:val="0"/>
      <w:divBdr>
        <w:top w:val="none" w:sz="0" w:space="0" w:color="auto"/>
        <w:left w:val="none" w:sz="0" w:space="0" w:color="auto"/>
        <w:bottom w:val="none" w:sz="0" w:space="0" w:color="auto"/>
        <w:right w:val="none" w:sz="0" w:space="0" w:color="auto"/>
      </w:divBdr>
    </w:div>
    <w:div w:id="757678209">
      <w:bodyDiv w:val="1"/>
      <w:marLeft w:val="0"/>
      <w:marRight w:val="0"/>
      <w:marTop w:val="0"/>
      <w:marBottom w:val="0"/>
      <w:divBdr>
        <w:top w:val="none" w:sz="0" w:space="0" w:color="auto"/>
        <w:left w:val="none" w:sz="0" w:space="0" w:color="auto"/>
        <w:bottom w:val="none" w:sz="0" w:space="0" w:color="auto"/>
        <w:right w:val="none" w:sz="0" w:space="0" w:color="auto"/>
      </w:divBdr>
    </w:div>
    <w:div w:id="801847420">
      <w:bodyDiv w:val="1"/>
      <w:marLeft w:val="0"/>
      <w:marRight w:val="0"/>
      <w:marTop w:val="0"/>
      <w:marBottom w:val="0"/>
      <w:divBdr>
        <w:top w:val="none" w:sz="0" w:space="0" w:color="auto"/>
        <w:left w:val="none" w:sz="0" w:space="0" w:color="auto"/>
        <w:bottom w:val="none" w:sz="0" w:space="0" w:color="auto"/>
        <w:right w:val="none" w:sz="0" w:space="0" w:color="auto"/>
      </w:divBdr>
      <w:divsChild>
        <w:div w:id="1551960377">
          <w:marLeft w:val="1080"/>
          <w:marRight w:val="0"/>
          <w:marTop w:val="100"/>
          <w:marBottom w:val="0"/>
          <w:divBdr>
            <w:top w:val="none" w:sz="0" w:space="0" w:color="auto"/>
            <w:left w:val="none" w:sz="0" w:space="0" w:color="auto"/>
            <w:bottom w:val="none" w:sz="0" w:space="0" w:color="auto"/>
            <w:right w:val="none" w:sz="0" w:space="0" w:color="auto"/>
          </w:divBdr>
        </w:div>
        <w:div w:id="167912703">
          <w:marLeft w:val="1080"/>
          <w:marRight w:val="0"/>
          <w:marTop w:val="100"/>
          <w:marBottom w:val="0"/>
          <w:divBdr>
            <w:top w:val="none" w:sz="0" w:space="0" w:color="auto"/>
            <w:left w:val="none" w:sz="0" w:space="0" w:color="auto"/>
            <w:bottom w:val="none" w:sz="0" w:space="0" w:color="auto"/>
            <w:right w:val="none" w:sz="0" w:space="0" w:color="auto"/>
          </w:divBdr>
        </w:div>
        <w:div w:id="1942759647">
          <w:marLeft w:val="1080"/>
          <w:marRight w:val="0"/>
          <w:marTop w:val="100"/>
          <w:marBottom w:val="0"/>
          <w:divBdr>
            <w:top w:val="none" w:sz="0" w:space="0" w:color="auto"/>
            <w:left w:val="none" w:sz="0" w:space="0" w:color="auto"/>
            <w:bottom w:val="none" w:sz="0" w:space="0" w:color="auto"/>
            <w:right w:val="none" w:sz="0" w:space="0" w:color="auto"/>
          </w:divBdr>
        </w:div>
        <w:div w:id="2104840922">
          <w:marLeft w:val="1080"/>
          <w:marRight w:val="0"/>
          <w:marTop w:val="100"/>
          <w:marBottom w:val="0"/>
          <w:divBdr>
            <w:top w:val="none" w:sz="0" w:space="0" w:color="auto"/>
            <w:left w:val="none" w:sz="0" w:space="0" w:color="auto"/>
            <w:bottom w:val="none" w:sz="0" w:space="0" w:color="auto"/>
            <w:right w:val="none" w:sz="0" w:space="0" w:color="auto"/>
          </w:divBdr>
        </w:div>
        <w:div w:id="1343508940">
          <w:marLeft w:val="1080"/>
          <w:marRight w:val="0"/>
          <w:marTop w:val="100"/>
          <w:marBottom w:val="0"/>
          <w:divBdr>
            <w:top w:val="none" w:sz="0" w:space="0" w:color="auto"/>
            <w:left w:val="none" w:sz="0" w:space="0" w:color="auto"/>
            <w:bottom w:val="none" w:sz="0" w:space="0" w:color="auto"/>
            <w:right w:val="none" w:sz="0" w:space="0" w:color="auto"/>
          </w:divBdr>
        </w:div>
        <w:div w:id="1111556976">
          <w:marLeft w:val="1080"/>
          <w:marRight w:val="0"/>
          <w:marTop w:val="100"/>
          <w:marBottom w:val="0"/>
          <w:divBdr>
            <w:top w:val="none" w:sz="0" w:space="0" w:color="auto"/>
            <w:left w:val="none" w:sz="0" w:space="0" w:color="auto"/>
            <w:bottom w:val="none" w:sz="0" w:space="0" w:color="auto"/>
            <w:right w:val="none" w:sz="0" w:space="0" w:color="auto"/>
          </w:divBdr>
        </w:div>
        <w:div w:id="765808550">
          <w:marLeft w:val="1080"/>
          <w:marRight w:val="0"/>
          <w:marTop w:val="100"/>
          <w:marBottom w:val="0"/>
          <w:divBdr>
            <w:top w:val="none" w:sz="0" w:space="0" w:color="auto"/>
            <w:left w:val="none" w:sz="0" w:space="0" w:color="auto"/>
            <w:bottom w:val="none" w:sz="0" w:space="0" w:color="auto"/>
            <w:right w:val="none" w:sz="0" w:space="0" w:color="auto"/>
          </w:divBdr>
        </w:div>
        <w:div w:id="1838881694">
          <w:marLeft w:val="1080"/>
          <w:marRight w:val="0"/>
          <w:marTop w:val="100"/>
          <w:marBottom w:val="0"/>
          <w:divBdr>
            <w:top w:val="none" w:sz="0" w:space="0" w:color="auto"/>
            <w:left w:val="none" w:sz="0" w:space="0" w:color="auto"/>
            <w:bottom w:val="none" w:sz="0" w:space="0" w:color="auto"/>
            <w:right w:val="none" w:sz="0" w:space="0" w:color="auto"/>
          </w:divBdr>
        </w:div>
        <w:div w:id="406265972">
          <w:marLeft w:val="1080"/>
          <w:marRight w:val="0"/>
          <w:marTop w:val="100"/>
          <w:marBottom w:val="0"/>
          <w:divBdr>
            <w:top w:val="none" w:sz="0" w:space="0" w:color="auto"/>
            <w:left w:val="none" w:sz="0" w:space="0" w:color="auto"/>
            <w:bottom w:val="none" w:sz="0" w:space="0" w:color="auto"/>
            <w:right w:val="none" w:sz="0" w:space="0" w:color="auto"/>
          </w:divBdr>
        </w:div>
        <w:div w:id="472412709">
          <w:marLeft w:val="1080"/>
          <w:marRight w:val="0"/>
          <w:marTop w:val="100"/>
          <w:marBottom w:val="0"/>
          <w:divBdr>
            <w:top w:val="none" w:sz="0" w:space="0" w:color="auto"/>
            <w:left w:val="none" w:sz="0" w:space="0" w:color="auto"/>
            <w:bottom w:val="none" w:sz="0" w:space="0" w:color="auto"/>
            <w:right w:val="none" w:sz="0" w:space="0" w:color="auto"/>
          </w:divBdr>
        </w:div>
      </w:divsChild>
    </w:div>
    <w:div w:id="823010619">
      <w:bodyDiv w:val="1"/>
      <w:marLeft w:val="0"/>
      <w:marRight w:val="0"/>
      <w:marTop w:val="0"/>
      <w:marBottom w:val="0"/>
      <w:divBdr>
        <w:top w:val="none" w:sz="0" w:space="0" w:color="auto"/>
        <w:left w:val="none" w:sz="0" w:space="0" w:color="auto"/>
        <w:bottom w:val="none" w:sz="0" w:space="0" w:color="auto"/>
        <w:right w:val="none" w:sz="0" w:space="0" w:color="auto"/>
      </w:divBdr>
    </w:div>
    <w:div w:id="833256306">
      <w:bodyDiv w:val="1"/>
      <w:marLeft w:val="0"/>
      <w:marRight w:val="0"/>
      <w:marTop w:val="0"/>
      <w:marBottom w:val="0"/>
      <w:divBdr>
        <w:top w:val="none" w:sz="0" w:space="0" w:color="auto"/>
        <w:left w:val="none" w:sz="0" w:space="0" w:color="auto"/>
        <w:bottom w:val="none" w:sz="0" w:space="0" w:color="auto"/>
        <w:right w:val="none" w:sz="0" w:space="0" w:color="auto"/>
      </w:divBdr>
    </w:div>
    <w:div w:id="833833663">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65366298">
      <w:bodyDiv w:val="1"/>
      <w:marLeft w:val="0"/>
      <w:marRight w:val="0"/>
      <w:marTop w:val="0"/>
      <w:marBottom w:val="0"/>
      <w:divBdr>
        <w:top w:val="none" w:sz="0" w:space="0" w:color="auto"/>
        <w:left w:val="none" w:sz="0" w:space="0" w:color="auto"/>
        <w:bottom w:val="none" w:sz="0" w:space="0" w:color="auto"/>
        <w:right w:val="none" w:sz="0" w:space="0" w:color="auto"/>
      </w:divBdr>
      <w:divsChild>
        <w:div w:id="954754993">
          <w:marLeft w:val="547"/>
          <w:marRight w:val="0"/>
          <w:marTop w:val="96"/>
          <w:marBottom w:val="0"/>
          <w:divBdr>
            <w:top w:val="none" w:sz="0" w:space="0" w:color="auto"/>
            <w:left w:val="none" w:sz="0" w:space="0" w:color="auto"/>
            <w:bottom w:val="none" w:sz="0" w:space="0" w:color="auto"/>
            <w:right w:val="none" w:sz="0" w:space="0" w:color="auto"/>
          </w:divBdr>
        </w:div>
        <w:div w:id="849490096">
          <w:marLeft w:val="547"/>
          <w:marRight w:val="0"/>
          <w:marTop w:val="96"/>
          <w:marBottom w:val="0"/>
          <w:divBdr>
            <w:top w:val="none" w:sz="0" w:space="0" w:color="auto"/>
            <w:left w:val="none" w:sz="0" w:space="0" w:color="auto"/>
            <w:bottom w:val="none" w:sz="0" w:space="0" w:color="auto"/>
            <w:right w:val="none" w:sz="0" w:space="0" w:color="auto"/>
          </w:divBdr>
        </w:div>
        <w:div w:id="1351562205">
          <w:marLeft w:val="1166"/>
          <w:marRight w:val="0"/>
          <w:marTop w:val="86"/>
          <w:marBottom w:val="0"/>
          <w:divBdr>
            <w:top w:val="none" w:sz="0" w:space="0" w:color="auto"/>
            <w:left w:val="none" w:sz="0" w:space="0" w:color="auto"/>
            <w:bottom w:val="none" w:sz="0" w:space="0" w:color="auto"/>
            <w:right w:val="none" w:sz="0" w:space="0" w:color="auto"/>
          </w:divBdr>
        </w:div>
        <w:div w:id="1215699162">
          <w:marLeft w:val="1166"/>
          <w:marRight w:val="0"/>
          <w:marTop w:val="86"/>
          <w:marBottom w:val="0"/>
          <w:divBdr>
            <w:top w:val="none" w:sz="0" w:space="0" w:color="auto"/>
            <w:left w:val="none" w:sz="0" w:space="0" w:color="auto"/>
            <w:bottom w:val="none" w:sz="0" w:space="0" w:color="auto"/>
            <w:right w:val="none" w:sz="0" w:space="0" w:color="auto"/>
          </w:divBdr>
        </w:div>
        <w:div w:id="1696420367">
          <w:marLeft w:val="1800"/>
          <w:marRight w:val="0"/>
          <w:marTop w:val="77"/>
          <w:marBottom w:val="0"/>
          <w:divBdr>
            <w:top w:val="none" w:sz="0" w:space="0" w:color="auto"/>
            <w:left w:val="none" w:sz="0" w:space="0" w:color="auto"/>
            <w:bottom w:val="none" w:sz="0" w:space="0" w:color="auto"/>
            <w:right w:val="none" w:sz="0" w:space="0" w:color="auto"/>
          </w:divBdr>
        </w:div>
        <w:div w:id="679697566">
          <w:marLeft w:val="1800"/>
          <w:marRight w:val="0"/>
          <w:marTop w:val="77"/>
          <w:marBottom w:val="0"/>
          <w:divBdr>
            <w:top w:val="none" w:sz="0" w:space="0" w:color="auto"/>
            <w:left w:val="none" w:sz="0" w:space="0" w:color="auto"/>
            <w:bottom w:val="none" w:sz="0" w:space="0" w:color="auto"/>
            <w:right w:val="none" w:sz="0" w:space="0" w:color="auto"/>
          </w:divBdr>
        </w:div>
      </w:divsChild>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28655676">
      <w:bodyDiv w:val="1"/>
      <w:marLeft w:val="0"/>
      <w:marRight w:val="0"/>
      <w:marTop w:val="0"/>
      <w:marBottom w:val="0"/>
      <w:divBdr>
        <w:top w:val="none" w:sz="0" w:space="0" w:color="auto"/>
        <w:left w:val="none" w:sz="0" w:space="0" w:color="auto"/>
        <w:bottom w:val="none" w:sz="0" w:space="0" w:color="auto"/>
        <w:right w:val="none" w:sz="0" w:space="0" w:color="auto"/>
      </w:divBdr>
    </w:div>
    <w:div w:id="954294645">
      <w:bodyDiv w:val="1"/>
      <w:marLeft w:val="0"/>
      <w:marRight w:val="0"/>
      <w:marTop w:val="0"/>
      <w:marBottom w:val="0"/>
      <w:divBdr>
        <w:top w:val="none" w:sz="0" w:space="0" w:color="auto"/>
        <w:left w:val="none" w:sz="0" w:space="0" w:color="auto"/>
        <w:bottom w:val="none" w:sz="0" w:space="0" w:color="auto"/>
        <w:right w:val="none" w:sz="0" w:space="0" w:color="auto"/>
      </w:divBdr>
    </w:div>
    <w:div w:id="1042750670">
      <w:bodyDiv w:val="1"/>
      <w:marLeft w:val="0"/>
      <w:marRight w:val="0"/>
      <w:marTop w:val="0"/>
      <w:marBottom w:val="0"/>
      <w:divBdr>
        <w:top w:val="none" w:sz="0" w:space="0" w:color="auto"/>
        <w:left w:val="none" w:sz="0" w:space="0" w:color="auto"/>
        <w:bottom w:val="none" w:sz="0" w:space="0" w:color="auto"/>
        <w:right w:val="none" w:sz="0" w:space="0" w:color="auto"/>
      </w:divBdr>
      <w:divsChild>
        <w:div w:id="465974537">
          <w:marLeft w:val="547"/>
          <w:marRight w:val="0"/>
          <w:marTop w:val="96"/>
          <w:marBottom w:val="0"/>
          <w:divBdr>
            <w:top w:val="none" w:sz="0" w:space="0" w:color="auto"/>
            <w:left w:val="none" w:sz="0" w:space="0" w:color="auto"/>
            <w:bottom w:val="none" w:sz="0" w:space="0" w:color="auto"/>
            <w:right w:val="none" w:sz="0" w:space="0" w:color="auto"/>
          </w:divBdr>
        </w:div>
      </w:divsChild>
    </w:div>
    <w:div w:id="1050305499">
      <w:bodyDiv w:val="1"/>
      <w:marLeft w:val="0"/>
      <w:marRight w:val="0"/>
      <w:marTop w:val="0"/>
      <w:marBottom w:val="0"/>
      <w:divBdr>
        <w:top w:val="none" w:sz="0" w:space="0" w:color="auto"/>
        <w:left w:val="none" w:sz="0" w:space="0" w:color="auto"/>
        <w:bottom w:val="none" w:sz="0" w:space="0" w:color="auto"/>
        <w:right w:val="none" w:sz="0" w:space="0" w:color="auto"/>
      </w:divBdr>
      <w:divsChild>
        <w:div w:id="1424187025">
          <w:marLeft w:val="547"/>
          <w:marRight w:val="0"/>
          <w:marTop w:val="86"/>
          <w:marBottom w:val="0"/>
          <w:divBdr>
            <w:top w:val="none" w:sz="0" w:space="0" w:color="auto"/>
            <w:left w:val="none" w:sz="0" w:space="0" w:color="auto"/>
            <w:bottom w:val="none" w:sz="0" w:space="0" w:color="auto"/>
            <w:right w:val="none" w:sz="0" w:space="0" w:color="auto"/>
          </w:divBdr>
        </w:div>
        <w:div w:id="1283344014">
          <w:marLeft w:val="1166"/>
          <w:marRight w:val="0"/>
          <w:marTop w:val="77"/>
          <w:marBottom w:val="0"/>
          <w:divBdr>
            <w:top w:val="none" w:sz="0" w:space="0" w:color="auto"/>
            <w:left w:val="none" w:sz="0" w:space="0" w:color="auto"/>
            <w:bottom w:val="none" w:sz="0" w:space="0" w:color="auto"/>
            <w:right w:val="none" w:sz="0" w:space="0" w:color="auto"/>
          </w:divBdr>
        </w:div>
        <w:div w:id="1253205296">
          <w:marLeft w:val="547"/>
          <w:marRight w:val="0"/>
          <w:marTop w:val="86"/>
          <w:marBottom w:val="0"/>
          <w:divBdr>
            <w:top w:val="none" w:sz="0" w:space="0" w:color="auto"/>
            <w:left w:val="none" w:sz="0" w:space="0" w:color="auto"/>
            <w:bottom w:val="none" w:sz="0" w:space="0" w:color="auto"/>
            <w:right w:val="none" w:sz="0" w:space="0" w:color="auto"/>
          </w:divBdr>
        </w:div>
        <w:div w:id="1417824423">
          <w:marLeft w:val="1166"/>
          <w:marRight w:val="0"/>
          <w:marTop w:val="77"/>
          <w:marBottom w:val="0"/>
          <w:divBdr>
            <w:top w:val="none" w:sz="0" w:space="0" w:color="auto"/>
            <w:left w:val="none" w:sz="0" w:space="0" w:color="auto"/>
            <w:bottom w:val="none" w:sz="0" w:space="0" w:color="auto"/>
            <w:right w:val="none" w:sz="0" w:space="0" w:color="auto"/>
          </w:divBdr>
        </w:div>
      </w:divsChild>
    </w:div>
    <w:div w:id="1102804240">
      <w:bodyDiv w:val="1"/>
      <w:marLeft w:val="0"/>
      <w:marRight w:val="0"/>
      <w:marTop w:val="0"/>
      <w:marBottom w:val="0"/>
      <w:divBdr>
        <w:top w:val="none" w:sz="0" w:space="0" w:color="auto"/>
        <w:left w:val="none" w:sz="0" w:space="0" w:color="auto"/>
        <w:bottom w:val="none" w:sz="0" w:space="0" w:color="auto"/>
        <w:right w:val="none" w:sz="0" w:space="0" w:color="auto"/>
      </w:divBdr>
    </w:div>
    <w:div w:id="1112818708">
      <w:bodyDiv w:val="1"/>
      <w:marLeft w:val="0"/>
      <w:marRight w:val="0"/>
      <w:marTop w:val="0"/>
      <w:marBottom w:val="0"/>
      <w:divBdr>
        <w:top w:val="none" w:sz="0" w:space="0" w:color="auto"/>
        <w:left w:val="none" w:sz="0" w:space="0" w:color="auto"/>
        <w:bottom w:val="none" w:sz="0" w:space="0" w:color="auto"/>
        <w:right w:val="none" w:sz="0" w:space="0" w:color="auto"/>
      </w:divBdr>
    </w:div>
    <w:div w:id="1128280895">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2896188">
      <w:bodyDiv w:val="1"/>
      <w:marLeft w:val="0"/>
      <w:marRight w:val="0"/>
      <w:marTop w:val="0"/>
      <w:marBottom w:val="0"/>
      <w:divBdr>
        <w:top w:val="none" w:sz="0" w:space="0" w:color="auto"/>
        <w:left w:val="none" w:sz="0" w:space="0" w:color="auto"/>
        <w:bottom w:val="none" w:sz="0" w:space="0" w:color="auto"/>
        <w:right w:val="none" w:sz="0" w:space="0" w:color="auto"/>
      </w:divBdr>
    </w:div>
    <w:div w:id="1168445491">
      <w:bodyDiv w:val="1"/>
      <w:marLeft w:val="0"/>
      <w:marRight w:val="0"/>
      <w:marTop w:val="0"/>
      <w:marBottom w:val="0"/>
      <w:divBdr>
        <w:top w:val="none" w:sz="0" w:space="0" w:color="auto"/>
        <w:left w:val="none" w:sz="0" w:space="0" w:color="auto"/>
        <w:bottom w:val="none" w:sz="0" w:space="0" w:color="auto"/>
        <w:right w:val="none" w:sz="0" w:space="0" w:color="auto"/>
      </w:divBdr>
      <w:divsChild>
        <w:div w:id="1388842821">
          <w:marLeft w:val="547"/>
          <w:marRight w:val="0"/>
          <w:marTop w:val="106"/>
          <w:marBottom w:val="0"/>
          <w:divBdr>
            <w:top w:val="none" w:sz="0" w:space="0" w:color="auto"/>
            <w:left w:val="none" w:sz="0" w:space="0" w:color="auto"/>
            <w:bottom w:val="none" w:sz="0" w:space="0" w:color="auto"/>
            <w:right w:val="none" w:sz="0" w:space="0" w:color="auto"/>
          </w:divBdr>
        </w:div>
      </w:divsChild>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74808917">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08686700">
      <w:bodyDiv w:val="1"/>
      <w:marLeft w:val="0"/>
      <w:marRight w:val="0"/>
      <w:marTop w:val="0"/>
      <w:marBottom w:val="0"/>
      <w:divBdr>
        <w:top w:val="none" w:sz="0" w:space="0" w:color="auto"/>
        <w:left w:val="none" w:sz="0" w:space="0" w:color="auto"/>
        <w:bottom w:val="none" w:sz="0" w:space="0" w:color="auto"/>
        <w:right w:val="none" w:sz="0" w:space="0" w:color="auto"/>
      </w:divBdr>
    </w:div>
    <w:div w:id="1220019193">
      <w:bodyDiv w:val="1"/>
      <w:marLeft w:val="0"/>
      <w:marRight w:val="0"/>
      <w:marTop w:val="0"/>
      <w:marBottom w:val="0"/>
      <w:divBdr>
        <w:top w:val="none" w:sz="0" w:space="0" w:color="auto"/>
        <w:left w:val="none" w:sz="0" w:space="0" w:color="auto"/>
        <w:bottom w:val="none" w:sz="0" w:space="0" w:color="auto"/>
        <w:right w:val="none" w:sz="0" w:space="0" w:color="auto"/>
      </w:divBdr>
      <w:divsChild>
        <w:div w:id="1437823430">
          <w:marLeft w:val="547"/>
          <w:marRight w:val="0"/>
          <w:marTop w:val="96"/>
          <w:marBottom w:val="0"/>
          <w:divBdr>
            <w:top w:val="none" w:sz="0" w:space="0" w:color="auto"/>
            <w:left w:val="none" w:sz="0" w:space="0" w:color="auto"/>
            <w:bottom w:val="none" w:sz="0" w:space="0" w:color="auto"/>
            <w:right w:val="none" w:sz="0" w:space="0" w:color="auto"/>
          </w:divBdr>
        </w:div>
        <w:div w:id="1579090619">
          <w:marLeft w:val="1166"/>
          <w:marRight w:val="0"/>
          <w:marTop w:val="96"/>
          <w:marBottom w:val="0"/>
          <w:divBdr>
            <w:top w:val="none" w:sz="0" w:space="0" w:color="auto"/>
            <w:left w:val="none" w:sz="0" w:space="0" w:color="auto"/>
            <w:bottom w:val="none" w:sz="0" w:space="0" w:color="auto"/>
            <w:right w:val="none" w:sz="0" w:space="0" w:color="auto"/>
          </w:divBdr>
        </w:div>
        <w:div w:id="1304693439">
          <w:marLeft w:val="547"/>
          <w:marRight w:val="0"/>
          <w:marTop w:val="96"/>
          <w:marBottom w:val="0"/>
          <w:divBdr>
            <w:top w:val="none" w:sz="0" w:space="0" w:color="auto"/>
            <w:left w:val="none" w:sz="0" w:space="0" w:color="auto"/>
            <w:bottom w:val="none" w:sz="0" w:space="0" w:color="auto"/>
            <w:right w:val="none" w:sz="0" w:space="0" w:color="auto"/>
          </w:divBdr>
        </w:div>
        <w:div w:id="2025130811">
          <w:marLeft w:val="1166"/>
          <w:marRight w:val="0"/>
          <w:marTop w:val="96"/>
          <w:marBottom w:val="0"/>
          <w:divBdr>
            <w:top w:val="none" w:sz="0" w:space="0" w:color="auto"/>
            <w:left w:val="none" w:sz="0" w:space="0" w:color="auto"/>
            <w:bottom w:val="none" w:sz="0" w:space="0" w:color="auto"/>
            <w:right w:val="none" w:sz="0" w:space="0" w:color="auto"/>
          </w:divBdr>
        </w:div>
        <w:div w:id="300352117">
          <w:marLeft w:val="1800"/>
          <w:marRight w:val="0"/>
          <w:marTop w:val="96"/>
          <w:marBottom w:val="0"/>
          <w:divBdr>
            <w:top w:val="none" w:sz="0" w:space="0" w:color="auto"/>
            <w:left w:val="none" w:sz="0" w:space="0" w:color="auto"/>
            <w:bottom w:val="none" w:sz="0" w:space="0" w:color="auto"/>
            <w:right w:val="none" w:sz="0" w:space="0" w:color="auto"/>
          </w:divBdr>
        </w:div>
        <w:div w:id="1416707221">
          <w:marLeft w:val="1800"/>
          <w:marRight w:val="0"/>
          <w:marTop w:val="96"/>
          <w:marBottom w:val="0"/>
          <w:divBdr>
            <w:top w:val="none" w:sz="0" w:space="0" w:color="auto"/>
            <w:left w:val="none" w:sz="0" w:space="0" w:color="auto"/>
            <w:bottom w:val="none" w:sz="0" w:space="0" w:color="auto"/>
            <w:right w:val="none" w:sz="0" w:space="0" w:color="auto"/>
          </w:divBdr>
        </w:div>
        <w:div w:id="642857647">
          <w:marLeft w:val="1166"/>
          <w:marRight w:val="0"/>
          <w:marTop w:val="96"/>
          <w:marBottom w:val="0"/>
          <w:divBdr>
            <w:top w:val="none" w:sz="0" w:space="0" w:color="auto"/>
            <w:left w:val="none" w:sz="0" w:space="0" w:color="auto"/>
            <w:bottom w:val="none" w:sz="0" w:space="0" w:color="auto"/>
            <w:right w:val="none" w:sz="0" w:space="0" w:color="auto"/>
          </w:divBdr>
        </w:div>
        <w:div w:id="1247610582">
          <w:marLeft w:val="547"/>
          <w:marRight w:val="0"/>
          <w:marTop w:val="96"/>
          <w:marBottom w:val="0"/>
          <w:divBdr>
            <w:top w:val="none" w:sz="0" w:space="0" w:color="auto"/>
            <w:left w:val="none" w:sz="0" w:space="0" w:color="auto"/>
            <w:bottom w:val="none" w:sz="0" w:space="0" w:color="auto"/>
            <w:right w:val="none" w:sz="0" w:space="0" w:color="auto"/>
          </w:divBdr>
        </w:div>
      </w:divsChild>
    </w:div>
    <w:div w:id="1224411670">
      <w:bodyDiv w:val="1"/>
      <w:marLeft w:val="0"/>
      <w:marRight w:val="0"/>
      <w:marTop w:val="0"/>
      <w:marBottom w:val="0"/>
      <w:divBdr>
        <w:top w:val="none" w:sz="0" w:space="0" w:color="auto"/>
        <w:left w:val="none" w:sz="0" w:space="0" w:color="auto"/>
        <w:bottom w:val="none" w:sz="0" w:space="0" w:color="auto"/>
        <w:right w:val="none" w:sz="0" w:space="0" w:color="auto"/>
      </w:divBdr>
    </w:div>
    <w:div w:id="1247303685">
      <w:bodyDiv w:val="1"/>
      <w:marLeft w:val="0"/>
      <w:marRight w:val="0"/>
      <w:marTop w:val="0"/>
      <w:marBottom w:val="0"/>
      <w:divBdr>
        <w:top w:val="none" w:sz="0" w:space="0" w:color="auto"/>
        <w:left w:val="none" w:sz="0" w:space="0" w:color="auto"/>
        <w:bottom w:val="none" w:sz="0" w:space="0" w:color="auto"/>
        <w:right w:val="none" w:sz="0" w:space="0" w:color="auto"/>
      </w:divBdr>
      <w:divsChild>
        <w:div w:id="1070616710">
          <w:marLeft w:val="547"/>
          <w:marRight w:val="0"/>
          <w:marTop w:val="106"/>
          <w:marBottom w:val="0"/>
          <w:divBdr>
            <w:top w:val="none" w:sz="0" w:space="0" w:color="auto"/>
            <w:left w:val="none" w:sz="0" w:space="0" w:color="auto"/>
            <w:bottom w:val="none" w:sz="0" w:space="0" w:color="auto"/>
            <w:right w:val="none" w:sz="0" w:space="0" w:color="auto"/>
          </w:divBdr>
        </w:div>
      </w:divsChild>
    </w:div>
    <w:div w:id="1254780474">
      <w:bodyDiv w:val="1"/>
      <w:marLeft w:val="0"/>
      <w:marRight w:val="0"/>
      <w:marTop w:val="0"/>
      <w:marBottom w:val="0"/>
      <w:divBdr>
        <w:top w:val="none" w:sz="0" w:space="0" w:color="auto"/>
        <w:left w:val="none" w:sz="0" w:space="0" w:color="auto"/>
        <w:bottom w:val="none" w:sz="0" w:space="0" w:color="auto"/>
        <w:right w:val="none" w:sz="0" w:space="0" w:color="auto"/>
      </w:divBdr>
      <w:divsChild>
        <w:div w:id="200629121">
          <w:marLeft w:val="360"/>
          <w:marRight w:val="0"/>
          <w:marTop w:val="200"/>
          <w:marBottom w:val="0"/>
          <w:divBdr>
            <w:top w:val="none" w:sz="0" w:space="0" w:color="auto"/>
            <w:left w:val="none" w:sz="0" w:space="0" w:color="auto"/>
            <w:bottom w:val="none" w:sz="0" w:space="0" w:color="auto"/>
            <w:right w:val="none" w:sz="0" w:space="0" w:color="auto"/>
          </w:divBdr>
        </w:div>
        <w:div w:id="643699216">
          <w:marLeft w:val="1080"/>
          <w:marRight w:val="0"/>
          <w:marTop w:val="100"/>
          <w:marBottom w:val="0"/>
          <w:divBdr>
            <w:top w:val="none" w:sz="0" w:space="0" w:color="auto"/>
            <w:left w:val="none" w:sz="0" w:space="0" w:color="auto"/>
            <w:bottom w:val="none" w:sz="0" w:space="0" w:color="auto"/>
            <w:right w:val="none" w:sz="0" w:space="0" w:color="auto"/>
          </w:divBdr>
        </w:div>
        <w:div w:id="1102919900">
          <w:marLeft w:val="1080"/>
          <w:marRight w:val="0"/>
          <w:marTop w:val="100"/>
          <w:marBottom w:val="0"/>
          <w:divBdr>
            <w:top w:val="none" w:sz="0" w:space="0" w:color="auto"/>
            <w:left w:val="none" w:sz="0" w:space="0" w:color="auto"/>
            <w:bottom w:val="none" w:sz="0" w:space="0" w:color="auto"/>
            <w:right w:val="none" w:sz="0" w:space="0" w:color="auto"/>
          </w:divBdr>
        </w:div>
        <w:div w:id="550385618">
          <w:marLeft w:val="1080"/>
          <w:marRight w:val="0"/>
          <w:marTop w:val="100"/>
          <w:marBottom w:val="0"/>
          <w:divBdr>
            <w:top w:val="none" w:sz="0" w:space="0" w:color="auto"/>
            <w:left w:val="none" w:sz="0" w:space="0" w:color="auto"/>
            <w:bottom w:val="none" w:sz="0" w:space="0" w:color="auto"/>
            <w:right w:val="none" w:sz="0" w:space="0" w:color="auto"/>
          </w:divBdr>
        </w:div>
        <w:div w:id="318995670">
          <w:marLeft w:val="360"/>
          <w:marRight w:val="0"/>
          <w:marTop w:val="200"/>
          <w:marBottom w:val="0"/>
          <w:divBdr>
            <w:top w:val="none" w:sz="0" w:space="0" w:color="auto"/>
            <w:left w:val="none" w:sz="0" w:space="0" w:color="auto"/>
            <w:bottom w:val="none" w:sz="0" w:space="0" w:color="auto"/>
            <w:right w:val="none" w:sz="0" w:space="0" w:color="auto"/>
          </w:divBdr>
        </w:div>
        <w:div w:id="684673547">
          <w:marLeft w:val="1080"/>
          <w:marRight w:val="0"/>
          <w:marTop w:val="100"/>
          <w:marBottom w:val="0"/>
          <w:divBdr>
            <w:top w:val="none" w:sz="0" w:space="0" w:color="auto"/>
            <w:left w:val="none" w:sz="0" w:space="0" w:color="auto"/>
            <w:bottom w:val="none" w:sz="0" w:space="0" w:color="auto"/>
            <w:right w:val="none" w:sz="0" w:space="0" w:color="auto"/>
          </w:divBdr>
        </w:div>
        <w:div w:id="1345284352">
          <w:marLeft w:val="1800"/>
          <w:marRight w:val="0"/>
          <w:marTop w:val="100"/>
          <w:marBottom w:val="0"/>
          <w:divBdr>
            <w:top w:val="none" w:sz="0" w:space="0" w:color="auto"/>
            <w:left w:val="none" w:sz="0" w:space="0" w:color="auto"/>
            <w:bottom w:val="none" w:sz="0" w:space="0" w:color="auto"/>
            <w:right w:val="none" w:sz="0" w:space="0" w:color="auto"/>
          </w:divBdr>
        </w:div>
      </w:divsChild>
    </w:div>
    <w:div w:id="1312828128">
      <w:bodyDiv w:val="1"/>
      <w:marLeft w:val="0"/>
      <w:marRight w:val="0"/>
      <w:marTop w:val="0"/>
      <w:marBottom w:val="0"/>
      <w:divBdr>
        <w:top w:val="none" w:sz="0" w:space="0" w:color="auto"/>
        <w:left w:val="none" w:sz="0" w:space="0" w:color="auto"/>
        <w:bottom w:val="none" w:sz="0" w:space="0" w:color="auto"/>
        <w:right w:val="none" w:sz="0" w:space="0" w:color="auto"/>
      </w:divBdr>
      <w:divsChild>
        <w:div w:id="121123442">
          <w:marLeft w:val="1080"/>
          <w:marRight w:val="0"/>
          <w:marTop w:val="100"/>
          <w:marBottom w:val="0"/>
          <w:divBdr>
            <w:top w:val="none" w:sz="0" w:space="0" w:color="auto"/>
            <w:left w:val="none" w:sz="0" w:space="0" w:color="auto"/>
            <w:bottom w:val="none" w:sz="0" w:space="0" w:color="auto"/>
            <w:right w:val="none" w:sz="0" w:space="0" w:color="auto"/>
          </w:divBdr>
        </w:div>
        <w:div w:id="1378815136">
          <w:marLeft w:val="1080"/>
          <w:marRight w:val="0"/>
          <w:marTop w:val="100"/>
          <w:marBottom w:val="0"/>
          <w:divBdr>
            <w:top w:val="none" w:sz="0" w:space="0" w:color="auto"/>
            <w:left w:val="none" w:sz="0" w:space="0" w:color="auto"/>
            <w:bottom w:val="none" w:sz="0" w:space="0" w:color="auto"/>
            <w:right w:val="none" w:sz="0" w:space="0" w:color="auto"/>
          </w:divBdr>
        </w:div>
        <w:div w:id="1131825656">
          <w:marLeft w:val="1080"/>
          <w:marRight w:val="0"/>
          <w:marTop w:val="100"/>
          <w:marBottom w:val="0"/>
          <w:divBdr>
            <w:top w:val="none" w:sz="0" w:space="0" w:color="auto"/>
            <w:left w:val="none" w:sz="0" w:space="0" w:color="auto"/>
            <w:bottom w:val="none" w:sz="0" w:space="0" w:color="auto"/>
            <w:right w:val="none" w:sz="0" w:space="0" w:color="auto"/>
          </w:divBdr>
        </w:div>
        <w:div w:id="1042485783">
          <w:marLeft w:val="1080"/>
          <w:marRight w:val="0"/>
          <w:marTop w:val="100"/>
          <w:marBottom w:val="0"/>
          <w:divBdr>
            <w:top w:val="none" w:sz="0" w:space="0" w:color="auto"/>
            <w:left w:val="none" w:sz="0" w:space="0" w:color="auto"/>
            <w:bottom w:val="none" w:sz="0" w:space="0" w:color="auto"/>
            <w:right w:val="none" w:sz="0" w:space="0" w:color="auto"/>
          </w:divBdr>
        </w:div>
        <w:div w:id="1975477971">
          <w:marLeft w:val="1080"/>
          <w:marRight w:val="0"/>
          <w:marTop w:val="100"/>
          <w:marBottom w:val="0"/>
          <w:divBdr>
            <w:top w:val="none" w:sz="0" w:space="0" w:color="auto"/>
            <w:left w:val="none" w:sz="0" w:space="0" w:color="auto"/>
            <w:bottom w:val="none" w:sz="0" w:space="0" w:color="auto"/>
            <w:right w:val="none" w:sz="0" w:space="0" w:color="auto"/>
          </w:divBdr>
        </w:div>
        <w:div w:id="1966690047">
          <w:marLeft w:val="1080"/>
          <w:marRight w:val="0"/>
          <w:marTop w:val="100"/>
          <w:marBottom w:val="0"/>
          <w:divBdr>
            <w:top w:val="none" w:sz="0" w:space="0" w:color="auto"/>
            <w:left w:val="none" w:sz="0" w:space="0" w:color="auto"/>
            <w:bottom w:val="none" w:sz="0" w:space="0" w:color="auto"/>
            <w:right w:val="none" w:sz="0" w:space="0" w:color="auto"/>
          </w:divBdr>
        </w:div>
        <w:div w:id="1672873290">
          <w:marLeft w:val="1080"/>
          <w:marRight w:val="0"/>
          <w:marTop w:val="100"/>
          <w:marBottom w:val="0"/>
          <w:divBdr>
            <w:top w:val="none" w:sz="0" w:space="0" w:color="auto"/>
            <w:left w:val="none" w:sz="0" w:space="0" w:color="auto"/>
            <w:bottom w:val="none" w:sz="0" w:space="0" w:color="auto"/>
            <w:right w:val="none" w:sz="0" w:space="0" w:color="auto"/>
          </w:divBdr>
        </w:div>
        <w:div w:id="34351943">
          <w:marLeft w:val="1080"/>
          <w:marRight w:val="0"/>
          <w:marTop w:val="100"/>
          <w:marBottom w:val="0"/>
          <w:divBdr>
            <w:top w:val="none" w:sz="0" w:space="0" w:color="auto"/>
            <w:left w:val="none" w:sz="0" w:space="0" w:color="auto"/>
            <w:bottom w:val="none" w:sz="0" w:space="0" w:color="auto"/>
            <w:right w:val="none" w:sz="0" w:space="0" w:color="auto"/>
          </w:divBdr>
        </w:div>
        <w:div w:id="1523930515">
          <w:marLeft w:val="1080"/>
          <w:marRight w:val="0"/>
          <w:marTop w:val="100"/>
          <w:marBottom w:val="0"/>
          <w:divBdr>
            <w:top w:val="none" w:sz="0" w:space="0" w:color="auto"/>
            <w:left w:val="none" w:sz="0" w:space="0" w:color="auto"/>
            <w:bottom w:val="none" w:sz="0" w:space="0" w:color="auto"/>
            <w:right w:val="none" w:sz="0" w:space="0" w:color="auto"/>
          </w:divBdr>
        </w:div>
        <w:div w:id="1100611863">
          <w:marLeft w:val="1080"/>
          <w:marRight w:val="0"/>
          <w:marTop w:val="100"/>
          <w:marBottom w:val="0"/>
          <w:divBdr>
            <w:top w:val="none" w:sz="0" w:space="0" w:color="auto"/>
            <w:left w:val="none" w:sz="0" w:space="0" w:color="auto"/>
            <w:bottom w:val="none" w:sz="0" w:space="0" w:color="auto"/>
            <w:right w:val="none" w:sz="0" w:space="0" w:color="auto"/>
          </w:divBdr>
        </w:div>
      </w:divsChild>
    </w:div>
    <w:div w:id="1314217087">
      <w:bodyDiv w:val="1"/>
      <w:marLeft w:val="0"/>
      <w:marRight w:val="0"/>
      <w:marTop w:val="0"/>
      <w:marBottom w:val="0"/>
      <w:divBdr>
        <w:top w:val="none" w:sz="0" w:space="0" w:color="auto"/>
        <w:left w:val="none" w:sz="0" w:space="0" w:color="auto"/>
        <w:bottom w:val="none" w:sz="0" w:space="0" w:color="auto"/>
        <w:right w:val="none" w:sz="0" w:space="0" w:color="auto"/>
      </w:divBdr>
    </w:div>
    <w:div w:id="1350133145">
      <w:bodyDiv w:val="1"/>
      <w:marLeft w:val="0"/>
      <w:marRight w:val="0"/>
      <w:marTop w:val="0"/>
      <w:marBottom w:val="0"/>
      <w:divBdr>
        <w:top w:val="none" w:sz="0" w:space="0" w:color="auto"/>
        <w:left w:val="none" w:sz="0" w:space="0" w:color="auto"/>
        <w:bottom w:val="none" w:sz="0" w:space="0" w:color="auto"/>
        <w:right w:val="none" w:sz="0" w:space="0" w:color="auto"/>
      </w:divBdr>
    </w:div>
    <w:div w:id="1375037408">
      <w:bodyDiv w:val="1"/>
      <w:marLeft w:val="0"/>
      <w:marRight w:val="0"/>
      <w:marTop w:val="0"/>
      <w:marBottom w:val="0"/>
      <w:divBdr>
        <w:top w:val="none" w:sz="0" w:space="0" w:color="auto"/>
        <w:left w:val="none" w:sz="0" w:space="0" w:color="auto"/>
        <w:bottom w:val="none" w:sz="0" w:space="0" w:color="auto"/>
        <w:right w:val="none" w:sz="0" w:space="0" w:color="auto"/>
      </w:divBdr>
    </w:div>
    <w:div w:id="1379890709">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490631326">
      <w:bodyDiv w:val="1"/>
      <w:marLeft w:val="0"/>
      <w:marRight w:val="0"/>
      <w:marTop w:val="0"/>
      <w:marBottom w:val="0"/>
      <w:divBdr>
        <w:top w:val="none" w:sz="0" w:space="0" w:color="auto"/>
        <w:left w:val="none" w:sz="0" w:space="0" w:color="auto"/>
        <w:bottom w:val="none" w:sz="0" w:space="0" w:color="auto"/>
        <w:right w:val="none" w:sz="0" w:space="0" w:color="auto"/>
      </w:divBdr>
    </w:div>
    <w:div w:id="1497259449">
      <w:bodyDiv w:val="1"/>
      <w:marLeft w:val="0"/>
      <w:marRight w:val="0"/>
      <w:marTop w:val="0"/>
      <w:marBottom w:val="0"/>
      <w:divBdr>
        <w:top w:val="none" w:sz="0" w:space="0" w:color="auto"/>
        <w:left w:val="none" w:sz="0" w:space="0" w:color="auto"/>
        <w:bottom w:val="none" w:sz="0" w:space="0" w:color="auto"/>
        <w:right w:val="none" w:sz="0" w:space="0" w:color="auto"/>
      </w:divBdr>
    </w:div>
    <w:div w:id="1514302544">
      <w:bodyDiv w:val="1"/>
      <w:marLeft w:val="0"/>
      <w:marRight w:val="0"/>
      <w:marTop w:val="0"/>
      <w:marBottom w:val="0"/>
      <w:divBdr>
        <w:top w:val="none" w:sz="0" w:space="0" w:color="auto"/>
        <w:left w:val="none" w:sz="0" w:space="0" w:color="auto"/>
        <w:bottom w:val="none" w:sz="0" w:space="0" w:color="auto"/>
        <w:right w:val="none" w:sz="0" w:space="0" w:color="auto"/>
      </w:divBdr>
    </w:div>
    <w:div w:id="1522476247">
      <w:bodyDiv w:val="1"/>
      <w:marLeft w:val="0"/>
      <w:marRight w:val="0"/>
      <w:marTop w:val="0"/>
      <w:marBottom w:val="0"/>
      <w:divBdr>
        <w:top w:val="none" w:sz="0" w:space="0" w:color="auto"/>
        <w:left w:val="none" w:sz="0" w:space="0" w:color="auto"/>
        <w:bottom w:val="none" w:sz="0" w:space="0" w:color="auto"/>
        <w:right w:val="none" w:sz="0" w:space="0" w:color="auto"/>
      </w:divBdr>
      <w:divsChild>
        <w:div w:id="1099914419">
          <w:marLeft w:val="547"/>
          <w:marRight w:val="0"/>
          <w:marTop w:val="96"/>
          <w:marBottom w:val="0"/>
          <w:divBdr>
            <w:top w:val="none" w:sz="0" w:space="0" w:color="auto"/>
            <w:left w:val="none" w:sz="0" w:space="0" w:color="auto"/>
            <w:bottom w:val="none" w:sz="0" w:space="0" w:color="auto"/>
            <w:right w:val="none" w:sz="0" w:space="0" w:color="auto"/>
          </w:divBdr>
        </w:div>
      </w:divsChild>
    </w:div>
    <w:div w:id="1530333181">
      <w:bodyDiv w:val="1"/>
      <w:marLeft w:val="0"/>
      <w:marRight w:val="0"/>
      <w:marTop w:val="0"/>
      <w:marBottom w:val="0"/>
      <w:divBdr>
        <w:top w:val="none" w:sz="0" w:space="0" w:color="auto"/>
        <w:left w:val="none" w:sz="0" w:space="0" w:color="auto"/>
        <w:bottom w:val="none" w:sz="0" w:space="0" w:color="auto"/>
        <w:right w:val="none" w:sz="0" w:space="0" w:color="auto"/>
      </w:divBdr>
    </w:div>
    <w:div w:id="1535463797">
      <w:bodyDiv w:val="1"/>
      <w:marLeft w:val="0"/>
      <w:marRight w:val="0"/>
      <w:marTop w:val="0"/>
      <w:marBottom w:val="0"/>
      <w:divBdr>
        <w:top w:val="none" w:sz="0" w:space="0" w:color="auto"/>
        <w:left w:val="none" w:sz="0" w:space="0" w:color="auto"/>
        <w:bottom w:val="none" w:sz="0" w:space="0" w:color="auto"/>
        <w:right w:val="none" w:sz="0" w:space="0" w:color="auto"/>
      </w:divBdr>
    </w:div>
    <w:div w:id="1537427362">
      <w:bodyDiv w:val="1"/>
      <w:marLeft w:val="0"/>
      <w:marRight w:val="0"/>
      <w:marTop w:val="0"/>
      <w:marBottom w:val="0"/>
      <w:divBdr>
        <w:top w:val="none" w:sz="0" w:space="0" w:color="auto"/>
        <w:left w:val="none" w:sz="0" w:space="0" w:color="auto"/>
        <w:bottom w:val="none" w:sz="0" w:space="0" w:color="auto"/>
        <w:right w:val="none" w:sz="0" w:space="0" w:color="auto"/>
      </w:divBdr>
    </w:div>
    <w:div w:id="1537890431">
      <w:bodyDiv w:val="1"/>
      <w:marLeft w:val="0"/>
      <w:marRight w:val="0"/>
      <w:marTop w:val="0"/>
      <w:marBottom w:val="0"/>
      <w:divBdr>
        <w:top w:val="none" w:sz="0" w:space="0" w:color="auto"/>
        <w:left w:val="none" w:sz="0" w:space="0" w:color="auto"/>
        <w:bottom w:val="none" w:sz="0" w:space="0" w:color="auto"/>
        <w:right w:val="none" w:sz="0" w:space="0" w:color="auto"/>
      </w:divBdr>
    </w:div>
    <w:div w:id="1540849561">
      <w:bodyDiv w:val="1"/>
      <w:marLeft w:val="0"/>
      <w:marRight w:val="0"/>
      <w:marTop w:val="0"/>
      <w:marBottom w:val="0"/>
      <w:divBdr>
        <w:top w:val="none" w:sz="0" w:space="0" w:color="auto"/>
        <w:left w:val="none" w:sz="0" w:space="0" w:color="auto"/>
        <w:bottom w:val="none" w:sz="0" w:space="0" w:color="auto"/>
        <w:right w:val="none" w:sz="0" w:space="0" w:color="auto"/>
      </w:divBdr>
    </w:div>
    <w:div w:id="160179545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55720309">
      <w:bodyDiv w:val="1"/>
      <w:marLeft w:val="0"/>
      <w:marRight w:val="0"/>
      <w:marTop w:val="0"/>
      <w:marBottom w:val="0"/>
      <w:divBdr>
        <w:top w:val="none" w:sz="0" w:space="0" w:color="auto"/>
        <w:left w:val="none" w:sz="0" w:space="0" w:color="auto"/>
        <w:bottom w:val="none" w:sz="0" w:space="0" w:color="auto"/>
        <w:right w:val="none" w:sz="0" w:space="0" w:color="auto"/>
      </w:divBdr>
    </w:div>
    <w:div w:id="1715542099">
      <w:bodyDiv w:val="1"/>
      <w:marLeft w:val="0"/>
      <w:marRight w:val="0"/>
      <w:marTop w:val="0"/>
      <w:marBottom w:val="0"/>
      <w:divBdr>
        <w:top w:val="none" w:sz="0" w:space="0" w:color="auto"/>
        <w:left w:val="none" w:sz="0" w:space="0" w:color="auto"/>
        <w:bottom w:val="none" w:sz="0" w:space="0" w:color="auto"/>
        <w:right w:val="none" w:sz="0" w:space="0" w:color="auto"/>
      </w:divBdr>
    </w:div>
    <w:div w:id="1718581979">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27681257">
      <w:bodyDiv w:val="1"/>
      <w:marLeft w:val="0"/>
      <w:marRight w:val="0"/>
      <w:marTop w:val="0"/>
      <w:marBottom w:val="0"/>
      <w:divBdr>
        <w:top w:val="none" w:sz="0" w:space="0" w:color="auto"/>
        <w:left w:val="none" w:sz="0" w:space="0" w:color="auto"/>
        <w:bottom w:val="none" w:sz="0" w:space="0" w:color="auto"/>
        <w:right w:val="none" w:sz="0" w:space="0" w:color="auto"/>
      </w:divBdr>
    </w:div>
    <w:div w:id="1728262152">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66270549">
      <w:bodyDiv w:val="1"/>
      <w:marLeft w:val="0"/>
      <w:marRight w:val="0"/>
      <w:marTop w:val="0"/>
      <w:marBottom w:val="0"/>
      <w:divBdr>
        <w:top w:val="none" w:sz="0" w:space="0" w:color="auto"/>
        <w:left w:val="none" w:sz="0" w:space="0" w:color="auto"/>
        <w:bottom w:val="none" w:sz="0" w:space="0" w:color="auto"/>
        <w:right w:val="none" w:sz="0" w:space="0" w:color="auto"/>
      </w:divBdr>
    </w:div>
    <w:div w:id="1797018237">
      <w:bodyDiv w:val="1"/>
      <w:marLeft w:val="0"/>
      <w:marRight w:val="0"/>
      <w:marTop w:val="0"/>
      <w:marBottom w:val="0"/>
      <w:divBdr>
        <w:top w:val="none" w:sz="0" w:space="0" w:color="auto"/>
        <w:left w:val="none" w:sz="0" w:space="0" w:color="auto"/>
        <w:bottom w:val="none" w:sz="0" w:space="0" w:color="auto"/>
        <w:right w:val="none" w:sz="0" w:space="0" w:color="auto"/>
      </w:divBdr>
    </w:div>
    <w:div w:id="1835342444">
      <w:bodyDiv w:val="1"/>
      <w:marLeft w:val="0"/>
      <w:marRight w:val="0"/>
      <w:marTop w:val="0"/>
      <w:marBottom w:val="0"/>
      <w:divBdr>
        <w:top w:val="none" w:sz="0" w:space="0" w:color="auto"/>
        <w:left w:val="none" w:sz="0" w:space="0" w:color="auto"/>
        <w:bottom w:val="none" w:sz="0" w:space="0" w:color="auto"/>
        <w:right w:val="none" w:sz="0" w:space="0" w:color="auto"/>
      </w:divBdr>
    </w:div>
    <w:div w:id="1837302196">
      <w:bodyDiv w:val="1"/>
      <w:marLeft w:val="0"/>
      <w:marRight w:val="0"/>
      <w:marTop w:val="0"/>
      <w:marBottom w:val="0"/>
      <w:divBdr>
        <w:top w:val="none" w:sz="0" w:space="0" w:color="auto"/>
        <w:left w:val="none" w:sz="0" w:space="0" w:color="auto"/>
        <w:bottom w:val="none" w:sz="0" w:space="0" w:color="auto"/>
        <w:right w:val="none" w:sz="0" w:space="0" w:color="auto"/>
      </w:divBdr>
    </w:div>
    <w:div w:id="1874069810">
      <w:bodyDiv w:val="1"/>
      <w:marLeft w:val="0"/>
      <w:marRight w:val="0"/>
      <w:marTop w:val="0"/>
      <w:marBottom w:val="0"/>
      <w:divBdr>
        <w:top w:val="none" w:sz="0" w:space="0" w:color="auto"/>
        <w:left w:val="none" w:sz="0" w:space="0" w:color="auto"/>
        <w:bottom w:val="none" w:sz="0" w:space="0" w:color="auto"/>
        <w:right w:val="none" w:sz="0" w:space="0" w:color="auto"/>
      </w:divBdr>
    </w:div>
    <w:div w:id="1893078548">
      <w:bodyDiv w:val="1"/>
      <w:marLeft w:val="0"/>
      <w:marRight w:val="0"/>
      <w:marTop w:val="0"/>
      <w:marBottom w:val="0"/>
      <w:divBdr>
        <w:top w:val="none" w:sz="0" w:space="0" w:color="auto"/>
        <w:left w:val="none" w:sz="0" w:space="0" w:color="auto"/>
        <w:bottom w:val="none" w:sz="0" w:space="0" w:color="auto"/>
        <w:right w:val="none" w:sz="0" w:space="0" w:color="auto"/>
      </w:divBdr>
    </w:div>
    <w:div w:id="1908613362">
      <w:bodyDiv w:val="1"/>
      <w:marLeft w:val="0"/>
      <w:marRight w:val="0"/>
      <w:marTop w:val="0"/>
      <w:marBottom w:val="0"/>
      <w:divBdr>
        <w:top w:val="none" w:sz="0" w:space="0" w:color="auto"/>
        <w:left w:val="none" w:sz="0" w:space="0" w:color="auto"/>
        <w:bottom w:val="none" w:sz="0" w:space="0" w:color="auto"/>
        <w:right w:val="none" w:sz="0" w:space="0" w:color="auto"/>
      </w:divBdr>
      <w:divsChild>
        <w:div w:id="1485126394">
          <w:marLeft w:val="1080"/>
          <w:marRight w:val="0"/>
          <w:marTop w:val="100"/>
          <w:marBottom w:val="0"/>
          <w:divBdr>
            <w:top w:val="none" w:sz="0" w:space="0" w:color="auto"/>
            <w:left w:val="none" w:sz="0" w:space="0" w:color="auto"/>
            <w:bottom w:val="none" w:sz="0" w:space="0" w:color="auto"/>
            <w:right w:val="none" w:sz="0" w:space="0" w:color="auto"/>
          </w:divBdr>
        </w:div>
        <w:div w:id="888227374">
          <w:marLeft w:val="1080"/>
          <w:marRight w:val="0"/>
          <w:marTop w:val="100"/>
          <w:marBottom w:val="0"/>
          <w:divBdr>
            <w:top w:val="none" w:sz="0" w:space="0" w:color="auto"/>
            <w:left w:val="none" w:sz="0" w:space="0" w:color="auto"/>
            <w:bottom w:val="none" w:sz="0" w:space="0" w:color="auto"/>
            <w:right w:val="none" w:sz="0" w:space="0" w:color="auto"/>
          </w:divBdr>
        </w:div>
        <w:div w:id="1981615829">
          <w:marLeft w:val="1080"/>
          <w:marRight w:val="0"/>
          <w:marTop w:val="100"/>
          <w:marBottom w:val="0"/>
          <w:divBdr>
            <w:top w:val="none" w:sz="0" w:space="0" w:color="auto"/>
            <w:left w:val="none" w:sz="0" w:space="0" w:color="auto"/>
            <w:bottom w:val="none" w:sz="0" w:space="0" w:color="auto"/>
            <w:right w:val="none" w:sz="0" w:space="0" w:color="auto"/>
          </w:divBdr>
        </w:div>
        <w:div w:id="1883059342">
          <w:marLeft w:val="1080"/>
          <w:marRight w:val="0"/>
          <w:marTop w:val="100"/>
          <w:marBottom w:val="0"/>
          <w:divBdr>
            <w:top w:val="none" w:sz="0" w:space="0" w:color="auto"/>
            <w:left w:val="none" w:sz="0" w:space="0" w:color="auto"/>
            <w:bottom w:val="none" w:sz="0" w:space="0" w:color="auto"/>
            <w:right w:val="none" w:sz="0" w:space="0" w:color="auto"/>
          </w:divBdr>
        </w:div>
        <w:div w:id="1088117615">
          <w:marLeft w:val="1080"/>
          <w:marRight w:val="0"/>
          <w:marTop w:val="100"/>
          <w:marBottom w:val="0"/>
          <w:divBdr>
            <w:top w:val="none" w:sz="0" w:space="0" w:color="auto"/>
            <w:left w:val="none" w:sz="0" w:space="0" w:color="auto"/>
            <w:bottom w:val="none" w:sz="0" w:space="0" w:color="auto"/>
            <w:right w:val="none" w:sz="0" w:space="0" w:color="auto"/>
          </w:divBdr>
        </w:div>
        <w:div w:id="1105810072">
          <w:marLeft w:val="1080"/>
          <w:marRight w:val="0"/>
          <w:marTop w:val="100"/>
          <w:marBottom w:val="0"/>
          <w:divBdr>
            <w:top w:val="none" w:sz="0" w:space="0" w:color="auto"/>
            <w:left w:val="none" w:sz="0" w:space="0" w:color="auto"/>
            <w:bottom w:val="none" w:sz="0" w:space="0" w:color="auto"/>
            <w:right w:val="none" w:sz="0" w:space="0" w:color="auto"/>
          </w:divBdr>
        </w:div>
        <w:div w:id="630676686">
          <w:marLeft w:val="1080"/>
          <w:marRight w:val="0"/>
          <w:marTop w:val="100"/>
          <w:marBottom w:val="0"/>
          <w:divBdr>
            <w:top w:val="none" w:sz="0" w:space="0" w:color="auto"/>
            <w:left w:val="none" w:sz="0" w:space="0" w:color="auto"/>
            <w:bottom w:val="none" w:sz="0" w:space="0" w:color="auto"/>
            <w:right w:val="none" w:sz="0" w:space="0" w:color="auto"/>
          </w:divBdr>
        </w:div>
        <w:div w:id="151918032">
          <w:marLeft w:val="1080"/>
          <w:marRight w:val="0"/>
          <w:marTop w:val="100"/>
          <w:marBottom w:val="0"/>
          <w:divBdr>
            <w:top w:val="none" w:sz="0" w:space="0" w:color="auto"/>
            <w:left w:val="none" w:sz="0" w:space="0" w:color="auto"/>
            <w:bottom w:val="none" w:sz="0" w:space="0" w:color="auto"/>
            <w:right w:val="none" w:sz="0" w:space="0" w:color="auto"/>
          </w:divBdr>
        </w:div>
        <w:div w:id="1582521900">
          <w:marLeft w:val="1080"/>
          <w:marRight w:val="0"/>
          <w:marTop w:val="100"/>
          <w:marBottom w:val="0"/>
          <w:divBdr>
            <w:top w:val="none" w:sz="0" w:space="0" w:color="auto"/>
            <w:left w:val="none" w:sz="0" w:space="0" w:color="auto"/>
            <w:bottom w:val="none" w:sz="0" w:space="0" w:color="auto"/>
            <w:right w:val="none" w:sz="0" w:space="0" w:color="auto"/>
          </w:divBdr>
        </w:div>
        <w:div w:id="1386685943">
          <w:marLeft w:val="1080"/>
          <w:marRight w:val="0"/>
          <w:marTop w:val="100"/>
          <w:marBottom w:val="0"/>
          <w:divBdr>
            <w:top w:val="none" w:sz="0" w:space="0" w:color="auto"/>
            <w:left w:val="none" w:sz="0" w:space="0" w:color="auto"/>
            <w:bottom w:val="none" w:sz="0" w:space="0" w:color="auto"/>
            <w:right w:val="none" w:sz="0" w:space="0" w:color="auto"/>
          </w:divBdr>
        </w:div>
        <w:div w:id="1071318598">
          <w:marLeft w:val="1080"/>
          <w:marRight w:val="0"/>
          <w:marTop w:val="100"/>
          <w:marBottom w:val="0"/>
          <w:divBdr>
            <w:top w:val="none" w:sz="0" w:space="0" w:color="auto"/>
            <w:left w:val="none" w:sz="0" w:space="0" w:color="auto"/>
            <w:bottom w:val="none" w:sz="0" w:space="0" w:color="auto"/>
            <w:right w:val="none" w:sz="0" w:space="0" w:color="auto"/>
          </w:divBdr>
        </w:div>
        <w:div w:id="221066515">
          <w:marLeft w:val="1080"/>
          <w:marRight w:val="0"/>
          <w:marTop w:val="100"/>
          <w:marBottom w:val="0"/>
          <w:divBdr>
            <w:top w:val="none" w:sz="0" w:space="0" w:color="auto"/>
            <w:left w:val="none" w:sz="0" w:space="0" w:color="auto"/>
            <w:bottom w:val="none" w:sz="0" w:space="0" w:color="auto"/>
            <w:right w:val="none" w:sz="0" w:space="0" w:color="auto"/>
          </w:divBdr>
        </w:div>
        <w:div w:id="453403197">
          <w:marLeft w:val="1080"/>
          <w:marRight w:val="0"/>
          <w:marTop w:val="100"/>
          <w:marBottom w:val="0"/>
          <w:divBdr>
            <w:top w:val="none" w:sz="0" w:space="0" w:color="auto"/>
            <w:left w:val="none" w:sz="0" w:space="0" w:color="auto"/>
            <w:bottom w:val="none" w:sz="0" w:space="0" w:color="auto"/>
            <w:right w:val="none" w:sz="0" w:space="0" w:color="auto"/>
          </w:divBdr>
        </w:div>
      </w:divsChild>
    </w:div>
    <w:div w:id="1941446091">
      <w:bodyDiv w:val="1"/>
      <w:marLeft w:val="0"/>
      <w:marRight w:val="0"/>
      <w:marTop w:val="0"/>
      <w:marBottom w:val="0"/>
      <w:divBdr>
        <w:top w:val="none" w:sz="0" w:space="0" w:color="auto"/>
        <w:left w:val="none" w:sz="0" w:space="0" w:color="auto"/>
        <w:bottom w:val="none" w:sz="0" w:space="0" w:color="auto"/>
        <w:right w:val="none" w:sz="0" w:space="0" w:color="auto"/>
      </w:divBdr>
    </w:div>
    <w:div w:id="205823353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69986634">
      <w:bodyDiv w:val="1"/>
      <w:marLeft w:val="0"/>
      <w:marRight w:val="0"/>
      <w:marTop w:val="0"/>
      <w:marBottom w:val="0"/>
      <w:divBdr>
        <w:top w:val="none" w:sz="0" w:space="0" w:color="auto"/>
        <w:left w:val="none" w:sz="0" w:space="0" w:color="auto"/>
        <w:bottom w:val="none" w:sz="0" w:space="0" w:color="auto"/>
        <w:right w:val="none" w:sz="0" w:space="0" w:color="auto"/>
      </w:divBdr>
    </w:div>
    <w:div w:id="2089425200">
      <w:bodyDiv w:val="1"/>
      <w:marLeft w:val="0"/>
      <w:marRight w:val="0"/>
      <w:marTop w:val="0"/>
      <w:marBottom w:val="0"/>
      <w:divBdr>
        <w:top w:val="none" w:sz="0" w:space="0" w:color="auto"/>
        <w:left w:val="none" w:sz="0" w:space="0" w:color="auto"/>
        <w:bottom w:val="none" w:sz="0" w:space="0" w:color="auto"/>
        <w:right w:val="none" w:sz="0" w:space="0" w:color="auto"/>
      </w:divBdr>
      <w:divsChild>
        <w:div w:id="1996453382">
          <w:marLeft w:val="547"/>
          <w:marRight w:val="0"/>
          <w:marTop w:val="96"/>
          <w:marBottom w:val="0"/>
          <w:divBdr>
            <w:top w:val="none" w:sz="0" w:space="0" w:color="auto"/>
            <w:left w:val="none" w:sz="0" w:space="0" w:color="auto"/>
            <w:bottom w:val="none" w:sz="0" w:space="0" w:color="auto"/>
            <w:right w:val="none" w:sz="0" w:space="0" w:color="auto"/>
          </w:divBdr>
        </w:div>
      </w:divsChild>
    </w:div>
    <w:div w:id="2097969443">
      <w:bodyDiv w:val="1"/>
      <w:marLeft w:val="0"/>
      <w:marRight w:val="0"/>
      <w:marTop w:val="0"/>
      <w:marBottom w:val="0"/>
      <w:divBdr>
        <w:top w:val="none" w:sz="0" w:space="0" w:color="auto"/>
        <w:left w:val="none" w:sz="0" w:space="0" w:color="auto"/>
        <w:bottom w:val="none" w:sz="0" w:space="0" w:color="auto"/>
        <w:right w:val="none" w:sz="0" w:space="0" w:color="auto"/>
      </w:divBdr>
    </w:div>
    <w:div w:id="2147158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A682CA-5980-455C-8F17-5F0390DA57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1339</TotalTime>
  <Pages>4</Pages>
  <Words>1029</Words>
  <Characters>5871</Characters>
  <Application>Microsoft Office Word</Application>
  <DocSecurity>0</DocSecurity>
  <Lines>48</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6887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liubo, CTC</cp:lastModifiedBy>
  <cp:revision>946</cp:revision>
  <dcterms:created xsi:type="dcterms:W3CDTF">2018-11-20T14:54:00Z</dcterms:created>
  <dcterms:modified xsi:type="dcterms:W3CDTF">2024-09-02T00:54:00Z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